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93ECB" w14:textId="77306CE7" w:rsidR="008D1BA5" w:rsidRPr="00207615" w:rsidRDefault="008D1BA5" w:rsidP="008D1BA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712D7D" w:rsidRPr="00712D7D">
        <w:rPr>
          <w:rFonts w:cs="Arial"/>
          <w:sz w:val="24"/>
          <w:szCs w:val="24"/>
        </w:rPr>
        <w:t>00760</w:t>
      </w:r>
    </w:p>
    <w:p w14:paraId="3C0AAE24" w14:textId="77777777" w:rsidR="008D1BA5" w:rsidRPr="00C51EC1" w:rsidRDefault="008D1BA5" w:rsidP="008D1BA5">
      <w:pPr>
        <w:pStyle w:val="Header"/>
        <w:rPr>
          <w:rFonts w:eastAsia="SimSun"/>
          <w:sz w:val="24"/>
          <w:szCs w:val="24"/>
          <w:lang w:eastAsia="zh-CN"/>
        </w:rPr>
      </w:pPr>
      <w:r>
        <w:rPr>
          <w:rFonts w:eastAsia="SimSun"/>
          <w:sz w:val="24"/>
          <w:szCs w:val="24"/>
          <w:lang w:eastAsia="zh-CN"/>
        </w:rPr>
        <w:t>Online Meeting, Jan 17 – 25,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5FC3C5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21C42" w:rsidRPr="00621C42">
        <w:rPr>
          <w:rFonts w:ascii="Arial" w:hAnsi="Arial"/>
          <w:sz w:val="24"/>
          <w:lang w:val="en-US"/>
        </w:rPr>
        <w:t>6</w:t>
      </w:r>
      <w:r w:rsidR="00F552C4" w:rsidRPr="00621C42">
        <w:rPr>
          <w:rFonts w:ascii="Arial" w:hAnsi="Arial"/>
          <w:sz w:val="24"/>
          <w:lang w:val="en-US"/>
        </w:rPr>
        <w:t>.</w:t>
      </w:r>
      <w:r w:rsidR="004933DF" w:rsidRPr="00621C42">
        <w:rPr>
          <w:rFonts w:ascii="Arial" w:hAnsi="Arial"/>
          <w:sz w:val="24"/>
          <w:lang w:val="en-US"/>
        </w:rPr>
        <w:t>2</w:t>
      </w:r>
      <w:r w:rsidR="00691AEC" w:rsidRPr="00621C42">
        <w:rPr>
          <w:rFonts w:ascii="Arial" w:hAnsi="Arial"/>
          <w:sz w:val="24"/>
          <w:lang w:val="en-US"/>
        </w:rPr>
        <w:t>1.</w:t>
      </w:r>
      <w:r w:rsidR="004933DF" w:rsidRPr="00621C42">
        <w:rPr>
          <w:rFonts w:ascii="Arial" w:hAnsi="Arial"/>
          <w:sz w:val="24"/>
          <w:lang w:val="en-US"/>
        </w:rPr>
        <w:t>2</w:t>
      </w:r>
      <w:r w:rsidR="00F552C4" w:rsidRPr="00621C42">
        <w:rPr>
          <w:rFonts w:ascii="Arial" w:hAnsi="Arial"/>
          <w:sz w:val="24"/>
          <w:lang w:val="en-US"/>
        </w:rPr>
        <w:t>.</w:t>
      </w:r>
      <w:r w:rsidR="006954A0" w:rsidRPr="00621C42">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6F8E6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6954A0">
        <w:rPr>
          <w:rFonts w:ascii="Arial" w:hAnsi="Arial"/>
          <w:sz w:val="24"/>
          <w:lang w:val="en-US"/>
        </w:rPr>
        <w:t>in RRC_INACTIVE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00320CCF" w14:textId="1AEF3A10" w:rsidR="00322A1E" w:rsidRPr="002C7B48" w:rsidRDefault="00322A1E" w:rsidP="00322A1E">
      <w:pPr>
        <w:rPr>
          <w:sz w:val="22"/>
          <w:szCs w:val="22"/>
          <w:lang w:val="en-US"/>
        </w:rPr>
      </w:pPr>
      <w:r>
        <w:rPr>
          <w:sz w:val="22"/>
          <w:szCs w:val="22"/>
          <w:lang w:val="en-US"/>
        </w:rPr>
        <w:t xml:space="preserve">RAN4 continued discussing </w:t>
      </w:r>
      <w:r w:rsidR="00403F98">
        <w:rPr>
          <w:sz w:val="22"/>
          <w:szCs w:val="22"/>
          <w:lang w:val="en-US"/>
        </w:rPr>
        <w:t xml:space="preserve">support of </w:t>
      </w:r>
      <w:r>
        <w:rPr>
          <w:sz w:val="22"/>
          <w:szCs w:val="22"/>
          <w:lang w:val="en-US"/>
        </w:rPr>
        <w:t xml:space="preserve">NR positioning </w:t>
      </w:r>
      <w:r w:rsidR="00403F98">
        <w:rPr>
          <w:sz w:val="22"/>
          <w:szCs w:val="22"/>
          <w:lang w:val="en-US"/>
        </w:rPr>
        <w:t>measur</w:t>
      </w:r>
      <w:r>
        <w:rPr>
          <w:sz w:val="22"/>
          <w:szCs w:val="22"/>
          <w:lang w:val="en-US"/>
        </w:rPr>
        <w:t xml:space="preserve">ements </w:t>
      </w:r>
      <w:r w:rsidR="00403F98">
        <w:rPr>
          <w:sz w:val="22"/>
          <w:szCs w:val="22"/>
          <w:lang w:val="en-US"/>
        </w:rPr>
        <w:t>i</w:t>
      </w:r>
      <w:r w:rsidR="006C69B3">
        <w:rPr>
          <w:sz w:val="22"/>
          <w:szCs w:val="22"/>
          <w:lang w:val="en-US"/>
        </w:rPr>
        <w:t>n RRC_INACTIV</w:t>
      </w:r>
      <w:r w:rsidR="00B12765">
        <w:rPr>
          <w:sz w:val="22"/>
          <w:szCs w:val="22"/>
          <w:lang w:val="en-US"/>
        </w:rPr>
        <w:t>E</w:t>
      </w:r>
      <w:r>
        <w:rPr>
          <w:sz w:val="22"/>
          <w:szCs w:val="22"/>
          <w:lang w:val="en-US"/>
        </w:rPr>
        <w:t xml:space="preserve"> in RAN4#100-e. Agreements and open issues were captured in a WF [1]. W</w:t>
      </w:r>
      <w:r w:rsidRPr="00405396">
        <w:rPr>
          <w:sz w:val="22"/>
          <w:szCs w:val="22"/>
          <w:lang w:val="en-US"/>
        </w:rPr>
        <w:t xml:space="preserve">e </w:t>
      </w:r>
      <w:r>
        <w:rPr>
          <w:sz w:val="22"/>
          <w:szCs w:val="22"/>
          <w:lang w:val="en-US"/>
        </w:rPr>
        <w:t xml:space="preserve">will </w:t>
      </w:r>
      <w:r w:rsidRPr="00405396">
        <w:rPr>
          <w:sz w:val="22"/>
          <w:szCs w:val="22"/>
          <w:lang w:val="en-US"/>
        </w:rPr>
        <w:t>discuss the following topics</w:t>
      </w:r>
      <w:r>
        <w:rPr>
          <w:sz w:val="22"/>
          <w:szCs w:val="22"/>
          <w:lang w:val="en-US"/>
        </w:rPr>
        <w:t xml:space="preserve"> </w:t>
      </w:r>
      <w:r w:rsidRPr="00405396">
        <w:rPr>
          <w:sz w:val="22"/>
          <w:szCs w:val="22"/>
          <w:lang w:val="en-US"/>
        </w:rPr>
        <w:t>in this contribution.</w:t>
      </w:r>
    </w:p>
    <w:p w14:paraId="14CC04D8" w14:textId="1801BE35" w:rsidR="00227BC2" w:rsidRDefault="00750427" w:rsidP="00322A1E">
      <w:pPr>
        <w:pStyle w:val="ListParagraph"/>
        <w:numPr>
          <w:ilvl w:val="0"/>
          <w:numId w:val="8"/>
        </w:numPr>
        <w:rPr>
          <w:sz w:val="22"/>
          <w:szCs w:val="22"/>
        </w:rPr>
      </w:pPr>
      <w:r>
        <w:rPr>
          <w:sz w:val="22"/>
          <w:szCs w:val="22"/>
        </w:rPr>
        <w:t>Applicability of</w:t>
      </w:r>
      <w:r w:rsidR="00227BC2">
        <w:rPr>
          <w:sz w:val="22"/>
          <w:szCs w:val="22"/>
        </w:rPr>
        <w:t xml:space="preserve"> requirements in RRC_INACTIVE</w:t>
      </w:r>
    </w:p>
    <w:p w14:paraId="7D0A630A" w14:textId="02DED143" w:rsidR="00750427" w:rsidRPr="001116E6" w:rsidRDefault="00750427" w:rsidP="00322A1E">
      <w:pPr>
        <w:pStyle w:val="ListParagraph"/>
        <w:numPr>
          <w:ilvl w:val="0"/>
          <w:numId w:val="8"/>
        </w:numPr>
        <w:rPr>
          <w:sz w:val="22"/>
          <w:szCs w:val="22"/>
        </w:rPr>
      </w:pPr>
      <w:r>
        <w:rPr>
          <w:sz w:val="22"/>
          <w:szCs w:val="22"/>
        </w:rPr>
        <w:t>Measurement period</w:t>
      </w:r>
      <w:r w:rsidR="00754319">
        <w:rPr>
          <w:sz w:val="22"/>
          <w:szCs w:val="22"/>
        </w:rPr>
        <w:t xml:space="preserve"> requirement</w:t>
      </w:r>
    </w:p>
    <w:p w14:paraId="2D765A3B" w14:textId="49981C4A" w:rsidR="00C10A07" w:rsidRDefault="00681F3F" w:rsidP="00BF387E">
      <w:pPr>
        <w:pStyle w:val="Heading1"/>
        <w:rPr>
          <w:szCs w:val="36"/>
          <w:lang w:eastAsia="zh-CN"/>
        </w:rPr>
      </w:pPr>
      <w:r>
        <w:rPr>
          <w:szCs w:val="36"/>
          <w:lang w:eastAsia="zh-CN"/>
        </w:rPr>
        <w:t xml:space="preserve">Applicability of </w:t>
      </w:r>
      <w:r w:rsidR="00E9763F" w:rsidRPr="00E9763F">
        <w:rPr>
          <w:szCs w:val="36"/>
          <w:lang w:eastAsia="zh-CN"/>
        </w:rPr>
        <w:t>requirements in RRC_INACTIVE</w:t>
      </w:r>
    </w:p>
    <w:p w14:paraId="40E81C4A" w14:textId="21C3EB0C" w:rsidR="00CB351B" w:rsidRPr="00CB351B" w:rsidRDefault="00CB351B" w:rsidP="00CB351B">
      <w:pPr>
        <w:rPr>
          <w:lang w:eastAsia="zh-CN"/>
        </w:rPr>
      </w:pPr>
      <w:r>
        <w:rPr>
          <w:noProof/>
          <w:lang w:eastAsia="zh-CN"/>
        </w:rPr>
        <mc:AlternateContent>
          <mc:Choice Requires="wps">
            <w:drawing>
              <wp:inline distT="0" distB="0" distL="0" distR="0" wp14:anchorId="741CF84F" wp14:editId="32A54B73">
                <wp:extent cx="611505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3ED435B8" w14:textId="57C63EA1" w:rsidR="00CB351B" w:rsidRPr="00CB351B" w:rsidRDefault="00CB351B" w:rsidP="00CB351B">
                            <w:pPr>
                              <w:rPr>
                                <w:rFonts w:ascii="Arial" w:eastAsia="SimSun" w:hAnsi="Arial" w:cs="Arial"/>
                                <w:b/>
                                <w:bCs/>
                                <w:i/>
                                <w:u w:val="single"/>
                                <w:lang w:val="sv-SE" w:eastAsia="zh-CN"/>
                              </w:rPr>
                            </w:pPr>
                            <w:r w:rsidRPr="00CB351B">
                              <w:rPr>
                                <w:rFonts w:ascii="Arial" w:eastAsia="SimSun" w:hAnsi="Arial" w:cs="Arial"/>
                                <w:b/>
                                <w:bCs/>
                                <w:u w:val="single"/>
                              </w:rPr>
                              <w:t>The type of measurement requirements to be defined in RRC_INACTIVE state</w:t>
                            </w:r>
                          </w:p>
                          <w:p w14:paraId="51A87CB2" w14:textId="73D1486B" w:rsidR="00CB351B" w:rsidRPr="00CB351B" w:rsidRDefault="00CB351B" w:rsidP="00CB351B">
                            <w:pPr>
                              <w:rPr>
                                <w:rFonts w:eastAsia="SimSun"/>
                                <w:i/>
                                <w:lang w:val="sv-SE" w:eastAsia="zh-CN"/>
                              </w:rPr>
                            </w:pPr>
                            <w:r w:rsidRPr="00CB351B">
                              <w:rPr>
                                <w:rFonts w:eastAsia="SimSun"/>
                                <w:i/>
                                <w:lang w:val="sv-SE" w:eastAsia="zh-CN"/>
                              </w:rPr>
                              <w:t>O</w:t>
                            </w:r>
                            <w:r w:rsidRPr="00CB351B">
                              <w:rPr>
                                <w:rFonts w:eastAsia="SimSun" w:hint="eastAsia"/>
                                <w:i/>
                                <w:lang w:val="sv-SE" w:eastAsia="zh-CN"/>
                              </w:rPr>
                              <w:t xml:space="preserve">pen issue: </w:t>
                            </w:r>
                          </w:p>
                          <w:p w14:paraId="47C49906"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 (Qualcomm, vivo, Huawei, Nokia, Intel)</w:t>
                            </w:r>
                          </w:p>
                          <w:p w14:paraId="5C2F4548"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UE requirements for UE Rx-Tx time difference measurements in RRC-INACTIVE state should be specified by RAN4.</w:t>
                            </w:r>
                            <w:r w:rsidRPr="00CB351B">
                              <w:rPr>
                                <w:rFonts w:eastAsia="SimSun" w:hint="eastAsia"/>
                                <w:szCs w:val="24"/>
                                <w:lang w:eastAsia="zh-CN"/>
                              </w:rPr>
                              <w:t xml:space="preserve"> </w:t>
                            </w:r>
                          </w:p>
                          <w:p w14:paraId="1C81CDA6"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1a: (vivo, Huawei, Qualcomm)</w:t>
                            </w:r>
                          </w:p>
                          <w:p w14:paraId="3ABB21C3" w14:textId="77777777" w:rsidR="00CB351B" w:rsidRPr="00CB351B" w:rsidRDefault="00CB351B" w:rsidP="00DF69F4">
                            <w:pPr>
                              <w:numPr>
                                <w:ilvl w:val="1"/>
                                <w:numId w:val="10"/>
                              </w:numPr>
                              <w:spacing w:after="120" w:line="259" w:lineRule="auto"/>
                              <w:rPr>
                                <w:rFonts w:eastAsia="SimSun"/>
                                <w:lang w:eastAsia="zh-CN"/>
                              </w:rPr>
                            </w:pPr>
                            <w:r w:rsidRPr="00CB351B">
                              <w:rPr>
                                <w:rFonts w:eastAsia="SimSun"/>
                                <w:lang w:eastAsia="zh-CN"/>
                              </w:rPr>
                              <w:t xml:space="preserve">Use the framework or formula of Rel-16 UE Rx-Tx time difference measurement period as a baseline to derive the inactive state UE Rx-Tx time difference measurement period. </w:t>
                            </w:r>
                          </w:p>
                          <w:p w14:paraId="380B021E"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2: (vivo)</w:t>
                            </w:r>
                          </w:p>
                          <w:p w14:paraId="195D0F4B"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 xml:space="preserve">RRM requirements for </w:t>
                            </w:r>
                            <w:proofErr w:type="spellStart"/>
                            <w:r w:rsidRPr="00CB351B">
                              <w:rPr>
                                <w:rFonts w:eastAsia="SimSun"/>
                                <w:szCs w:val="24"/>
                                <w:lang w:eastAsia="zh-CN"/>
                              </w:rPr>
                              <w:t>gNB</w:t>
                            </w:r>
                            <w:proofErr w:type="spellEnd"/>
                            <w:r w:rsidRPr="00CB351B">
                              <w:rPr>
                                <w:rFonts w:eastAsia="SimSun"/>
                                <w:szCs w:val="24"/>
                                <w:lang w:eastAsia="zh-CN"/>
                              </w:rPr>
                              <w:t xml:space="preserve"> Rx-Tx time difference measurements in RRC-INACTIVE state are specified.</w:t>
                            </w:r>
                            <w:r w:rsidRPr="00CB351B">
                              <w:rPr>
                                <w:rFonts w:eastAsia="SimSun" w:hint="eastAsia"/>
                                <w:szCs w:val="24"/>
                                <w:lang w:eastAsia="zh-CN"/>
                              </w:rPr>
                              <w:t xml:space="preserve"> </w:t>
                            </w:r>
                          </w:p>
                          <w:p w14:paraId="22207448"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3: (Ericsson, CATT, Intel, OPPO)</w:t>
                            </w:r>
                          </w:p>
                          <w:p w14:paraId="7B26FCFA" w14:textId="5C176F14" w:rsidR="00CB351B" w:rsidRDefault="00CB351B" w:rsidP="00CB351B">
                            <w:r w:rsidRPr="00CB351B">
                              <w:rPr>
                                <w:rFonts w:eastAsia="SimSun"/>
                                <w:szCs w:val="24"/>
                                <w:lang w:eastAsia="zh-CN"/>
                              </w:rPr>
                              <w:t>RAN4 to wait for further agreements in RAN1 and RAN2 (if any) regarding Rx-Tx time difference measurement applicability in RRC inactive state</w:t>
                            </w:r>
                            <w:r w:rsidRPr="00CB351B">
                              <w:rPr>
                                <w:rFonts w:eastAsia="SimSun" w:hint="eastAsia"/>
                                <w:szCs w:val="24"/>
                                <w:lang w:eastAsia="zh-CN"/>
                              </w:rPr>
                              <w:t>.</w:t>
                            </w:r>
                          </w:p>
                        </w:txbxContent>
                      </wps:txbx>
                      <wps:bodyPr rot="0" vert="horz" wrap="square" lIns="91440" tIns="45720" rIns="91440" bIns="45720" anchor="t" anchorCtr="0">
                        <a:spAutoFit/>
                      </wps:bodyPr>
                    </wps:wsp>
                  </a:graphicData>
                </a:graphic>
              </wp:inline>
            </w:drawing>
          </mc:Choice>
          <mc:Fallback>
            <w:pict>
              <v:shapetype w14:anchorId="741CF84F" id="_x0000_t202" coordsize="21600,21600" o:spt="202" path="m,l,21600r21600,l21600,xe">
                <v:stroke joinstyle="miter"/>
                <v:path gradientshapeok="t" o:connecttype="rect"/>
              </v:shapetype>
              <v:shape id="Text Box 2" o:spid="_x0000_s1026"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">
                <v:textbox style="mso-fit-shape-to-text:t">
                  <w:txbxContent>
                    <w:p w14:paraId="3ED435B8" w14:textId="57C63EA1" w:rsidR="00CB351B" w:rsidRPr="00CB351B" w:rsidRDefault="00CB351B" w:rsidP="00CB351B">
                      <w:pPr>
                        <w:rPr>
                          <w:rFonts w:ascii="Arial" w:eastAsia="SimSun" w:hAnsi="Arial" w:cs="Arial"/>
                          <w:b/>
                          <w:bCs/>
                          <w:i/>
                          <w:u w:val="single"/>
                          <w:lang w:val="sv-SE" w:eastAsia="zh-CN"/>
                        </w:rPr>
                      </w:pPr>
                      <w:r w:rsidRPr="00CB351B">
                        <w:rPr>
                          <w:rFonts w:ascii="Arial" w:eastAsia="SimSun" w:hAnsi="Arial" w:cs="Arial"/>
                          <w:b/>
                          <w:bCs/>
                          <w:u w:val="single"/>
                        </w:rPr>
                        <w:t>The type of measurement requirements to be defined in RRC_INACTIVE state</w:t>
                      </w:r>
                    </w:p>
                    <w:p w14:paraId="51A87CB2" w14:textId="73D1486B" w:rsidR="00CB351B" w:rsidRPr="00CB351B" w:rsidRDefault="00CB351B" w:rsidP="00CB351B">
                      <w:pPr>
                        <w:rPr>
                          <w:rFonts w:eastAsia="SimSun"/>
                          <w:i/>
                          <w:lang w:val="sv-SE" w:eastAsia="zh-CN"/>
                        </w:rPr>
                      </w:pPr>
                      <w:r w:rsidRPr="00CB351B">
                        <w:rPr>
                          <w:rFonts w:eastAsia="SimSun"/>
                          <w:i/>
                          <w:lang w:val="sv-SE" w:eastAsia="zh-CN"/>
                        </w:rPr>
                        <w:t>O</w:t>
                      </w:r>
                      <w:r w:rsidRPr="00CB351B">
                        <w:rPr>
                          <w:rFonts w:eastAsia="SimSun" w:hint="eastAsia"/>
                          <w:i/>
                          <w:lang w:val="sv-SE" w:eastAsia="zh-CN"/>
                        </w:rPr>
                        <w:t xml:space="preserve">pen issue: </w:t>
                      </w:r>
                    </w:p>
                    <w:p w14:paraId="47C49906"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 (Qualcomm, vivo, Huawei, Nokia, Intel)</w:t>
                      </w:r>
                    </w:p>
                    <w:p w14:paraId="5C2F4548"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UE requirements for UE Rx-Tx time difference measurements in RRC-INACTIVE state should be specified by RAN4.</w:t>
                      </w:r>
                      <w:r w:rsidRPr="00CB351B">
                        <w:rPr>
                          <w:rFonts w:eastAsia="SimSun" w:hint="eastAsia"/>
                          <w:szCs w:val="24"/>
                          <w:lang w:eastAsia="zh-CN"/>
                        </w:rPr>
                        <w:t xml:space="preserve"> </w:t>
                      </w:r>
                    </w:p>
                    <w:p w14:paraId="1C81CDA6"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1a: (vivo, Huawei, Qualcomm)</w:t>
                      </w:r>
                    </w:p>
                    <w:p w14:paraId="3ABB21C3" w14:textId="77777777" w:rsidR="00CB351B" w:rsidRPr="00CB351B" w:rsidRDefault="00CB351B" w:rsidP="00DF69F4">
                      <w:pPr>
                        <w:numPr>
                          <w:ilvl w:val="1"/>
                          <w:numId w:val="10"/>
                        </w:numPr>
                        <w:spacing w:after="120" w:line="259" w:lineRule="auto"/>
                        <w:rPr>
                          <w:rFonts w:eastAsia="SimSun"/>
                          <w:lang w:eastAsia="zh-CN"/>
                        </w:rPr>
                      </w:pPr>
                      <w:r w:rsidRPr="00CB351B">
                        <w:rPr>
                          <w:rFonts w:eastAsia="SimSun"/>
                          <w:lang w:eastAsia="zh-CN"/>
                        </w:rPr>
                        <w:t xml:space="preserve">Use the framework or formula of Rel-16 UE Rx-Tx time difference measurement period as a baseline to derive the inactive state UE Rx-Tx time difference measurement period. </w:t>
                      </w:r>
                    </w:p>
                    <w:p w14:paraId="380B021E"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2: (vivo)</w:t>
                      </w:r>
                    </w:p>
                    <w:p w14:paraId="195D0F4B"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 xml:space="preserve">RRM requirements for </w:t>
                      </w:r>
                      <w:proofErr w:type="spellStart"/>
                      <w:r w:rsidRPr="00CB351B">
                        <w:rPr>
                          <w:rFonts w:eastAsia="SimSun"/>
                          <w:szCs w:val="24"/>
                          <w:lang w:eastAsia="zh-CN"/>
                        </w:rPr>
                        <w:t>gNB</w:t>
                      </w:r>
                      <w:proofErr w:type="spellEnd"/>
                      <w:r w:rsidRPr="00CB351B">
                        <w:rPr>
                          <w:rFonts w:eastAsia="SimSun"/>
                          <w:szCs w:val="24"/>
                          <w:lang w:eastAsia="zh-CN"/>
                        </w:rPr>
                        <w:t xml:space="preserve"> Rx-Tx time difference measurements in RRC-INACTIVE state are specified.</w:t>
                      </w:r>
                      <w:r w:rsidRPr="00CB351B">
                        <w:rPr>
                          <w:rFonts w:eastAsia="SimSun" w:hint="eastAsia"/>
                          <w:szCs w:val="24"/>
                          <w:lang w:eastAsia="zh-CN"/>
                        </w:rPr>
                        <w:t xml:space="preserve"> </w:t>
                      </w:r>
                    </w:p>
                    <w:p w14:paraId="22207448"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3: (Ericsson, CATT, Intel, OPPO)</w:t>
                      </w:r>
                    </w:p>
                    <w:p w14:paraId="7B26FCFA" w14:textId="5C176F14" w:rsidR="00CB351B" w:rsidRDefault="00CB351B" w:rsidP="00CB351B">
                      <w:r w:rsidRPr="00CB351B">
                        <w:rPr>
                          <w:rFonts w:eastAsia="SimSun"/>
                          <w:szCs w:val="24"/>
                          <w:lang w:eastAsia="zh-CN"/>
                        </w:rPr>
                        <w:t>RAN4 to wait for further agreements in RAN1 and RAN2 (if any) regarding Rx-Tx time difference measurement applicability in RRC inactive state</w:t>
                      </w:r>
                      <w:r w:rsidRPr="00CB351B">
                        <w:rPr>
                          <w:rFonts w:eastAsia="SimSun" w:hint="eastAsia"/>
                          <w:szCs w:val="24"/>
                          <w:lang w:eastAsia="zh-CN"/>
                        </w:rPr>
                        <w:t>.</w:t>
                      </w:r>
                    </w:p>
                  </w:txbxContent>
                </v:textbox>
                <w10:anchorlock/>
              </v:shape>
            </w:pict>
          </mc:Fallback>
        </mc:AlternateContent>
      </w:r>
    </w:p>
    <w:p w14:paraId="6B82318D" w14:textId="6D382CA5" w:rsidR="00B54AD5" w:rsidRPr="006865B0" w:rsidRDefault="00B54AD5" w:rsidP="00B54AD5">
      <w:pPr>
        <w:rPr>
          <w:sz w:val="22"/>
          <w:szCs w:val="22"/>
          <w:lang w:eastAsia="zh-CN"/>
        </w:rPr>
      </w:pPr>
      <w:r w:rsidRPr="006865B0">
        <w:rPr>
          <w:sz w:val="22"/>
          <w:szCs w:val="22"/>
          <w:lang w:eastAsia="zh-CN"/>
        </w:rPr>
        <w:t xml:space="preserve">Initially, RAN4 agreed to specify </w:t>
      </w:r>
      <w:r w:rsidR="00086D1A" w:rsidRPr="006865B0">
        <w:rPr>
          <w:sz w:val="22"/>
          <w:szCs w:val="22"/>
          <w:lang w:eastAsia="zh-CN"/>
        </w:rPr>
        <w:t xml:space="preserve">requirements for DL only positioning </w:t>
      </w:r>
      <w:r w:rsidR="00B042A4" w:rsidRPr="006865B0">
        <w:rPr>
          <w:sz w:val="22"/>
          <w:szCs w:val="22"/>
          <w:lang w:eastAsia="zh-CN"/>
        </w:rPr>
        <w:t xml:space="preserve">measurements based on agreements in other WGs at the time [1]. </w:t>
      </w:r>
    </w:p>
    <w:p w14:paraId="5F944F72" w14:textId="2747138A" w:rsidR="00192B07" w:rsidRPr="0055397B" w:rsidRDefault="0055397B" w:rsidP="0055397B">
      <w:pPr>
        <w:rPr>
          <w:lang w:eastAsia="zh-CN"/>
        </w:rPr>
      </w:pPr>
      <w:r>
        <w:rPr>
          <w:noProof/>
          <w:lang w:eastAsia="zh-CN"/>
        </w:rPr>
        <mc:AlternateContent>
          <mc:Choice Requires="wps">
            <w:drawing>
              <wp:inline distT="0" distB="0" distL="0" distR="0" wp14:anchorId="38ECBCC1" wp14:editId="1D275CE5">
                <wp:extent cx="6115050" cy="1404620"/>
                <wp:effectExtent l="0" t="0" r="19050"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EC67AEE" w14:textId="129F144A" w:rsidR="00192B07" w:rsidRPr="00192B07" w:rsidRDefault="00192B07" w:rsidP="00266CF5">
                            <w:pPr>
                              <w:rPr>
                                <w:sz w:val="22"/>
                                <w:szCs w:val="22"/>
                                <w:lang w:eastAsia="zh-CN"/>
                              </w:rPr>
                            </w:pPr>
                            <w:r w:rsidRPr="00192B07">
                              <w:rPr>
                                <w:sz w:val="22"/>
                                <w:szCs w:val="22"/>
                                <w:lang w:eastAsia="zh-CN"/>
                              </w:rPr>
                              <w:t>RAN4</w:t>
                            </w:r>
                          </w:p>
                          <w:p w14:paraId="4E4398DB" w14:textId="287D021A" w:rsidR="00266CF5" w:rsidRPr="00266CF5" w:rsidRDefault="00266CF5" w:rsidP="00266CF5">
                            <w:pPr>
                              <w:rPr>
                                <w:sz w:val="22"/>
                                <w:szCs w:val="22"/>
                                <w:highlight w:val="green"/>
                                <w:lang w:eastAsia="zh-CN"/>
                              </w:rPr>
                            </w:pPr>
                            <w:r w:rsidRPr="00266CF5">
                              <w:rPr>
                                <w:rFonts w:hint="eastAsia"/>
                                <w:sz w:val="22"/>
                                <w:szCs w:val="22"/>
                                <w:highlight w:val="green"/>
                                <w:lang w:eastAsia="zh-CN"/>
                              </w:rPr>
                              <w:t>Agreements:</w:t>
                            </w:r>
                          </w:p>
                          <w:p w14:paraId="53461284" w14:textId="3722D14A" w:rsidR="0055397B" w:rsidRPr="00266CF5" w:rsidRDefault="00266CF5" w:rsidP="00266CF5">
                            <w:pPr>
                              <w:spacing w:after="120"/>
                              <w:ind w:leftChars="200" w:left="400"/>
                              <w:rPr>
                                <w:sz w:val="22"/>
                                <w:szCs w:val="22"/>
                                <w:lang w:eastAsia="zh-CN"/>
                              </w:rPr>
                            </w:pPr>
                            <w:r w:rsidRPr="00266CF5">
                              <w:rPr>
                                <w:rFonts w:hint="eastAsia"/>
                                <w:sz w:val="22"/>
                                <w:szCs w:val="22"/>
                                <w:highlight w:val="green"/>
                                <w:lang w:eastAsia="zh-CN"/>
                              </w:rPr>
                              <w:t xml:space="preserve">At least </w:t>
                            </w:r>
                            <w:r w:rsidRPr="00266CF5">
                              <w:rPr>
                                <w:sz w:val="22"/>
                                <w:szCs w:val="22"/>
                                <w:highlight w:val="green"/>
                                <w:lang w:eastAsia="zh-CN"/>
                              </w:rPr>
                              <w:t xml:space="preserve">UE RRM requirements for DL RSTD </w:t>
                            </w:r>
                            <w:r w:rsidRPr="00266CF5">
                              <w:rPr>
                                <w:rFonts w:hint="eastAsia"/>
                                <w:sz w:val="22"/>
                                <w:szCs w:val="22"/>
                                <w:highlight w:val="green"/>
                                <w:lang w:eastAsia="zh-CN"/>
                              </w:rPr>
                              <w:t xml:space="preserve">and DL PRS-RSRP </w:t>
                            </w:r>
                            <w:r w:rsidRPr="00266CF5">
                              <w:rPr>
                                <w:sz w:val="22"/>
                                <w:szCs w:val="22"/>
                                <w:highlight w:val="green"/>
                                <w:lang w:eastAsia="zh-CN"/>
                              </w:rPr>
                              <w:t>measurements in RRC-INACTIVE state are specified</w:t>
                            </w:r>
                            <w:r w:rsidRPr="00266CF5">
                              <w:rPr>
                                <w:rFonts w:hint="eastAsia"/>
                                <w:sz w:val="22"/>
                                <w:szCs w:val="22"/>
                                <w:highlight w:val="green"/>
                                <w:lang w:eastAsia="zh-CN"/>
                              </w:rPr>
                              <w:t>.</w:t>
                            </w:r>
                            <w:r w:rsidRPr="00266CF5">
                              <w:rPr>
                                <w:rFonts w:hint="eastAsia"/>
                                <w:sz w:val="22"/>
                                <w:szCs w:val="22"/>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38ECBCC1" id="_x0000_s1027"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">
                <v:textbox style="mso-fit-shape-to-text:t">
                  <w:txbxContent>
                    <w:p w14:paraId="5EC67AEE" w14:textId="129F144A" w:rsidR="00192B07" w:rsidRPr="00192B07" w:rsidRDefault="00192B07" w:rsidP="00266CF5">
                      <w:pPr>
                        <w:rPr>
                          <w:sz w:val="22"/>
                          <w:szCs w:val="22"/>
                          <w:lang w:eastAsia="zh-CN"/>
                        </w:rPr>
                      </w:pPr>
                      <w:r w:rsidRPr="00192B07">
                        <w:rPr>
                          <w:sz w:val="22"/>
                          <w:szCs w:val="22"/>
                          <w:lang w:eastAsia="zh-CN"/>
                        </w:rPr>
                        <w:t>RAN4</w:t>
                      </w:r>
                    </w:p>
                    <w:p w14:paraId="4E4398DB" w14:textId="287D021A" w:rsidR="00266CF5" w:rsidRPr="00266CF5" w:rsidRDefault="00266CF5" w:rsidP="00266CF5">
                      <w:pPr>
                        <w:rPr>
                          <w:sz w:val="22"/>
                          <w:szCs w:val="22"/>
                          <w:highlight w:val="green"/>
                          <w:lang w:eastAsia="zh-CN"/>
                        </w:rPr>
                      </w:pPr>
                      <w:r w:rsidRPr="00266CF5">
                        <w:rPr>
                          <w:rFonts w:hint="eastAsia"/>
                          <w:sz w:val="22"/>
                          <w:szCs w:val="22"/>
                          <w:highlight w:val="green"/>
                          <w:lang w:eastAsia="zh-CN"/>
                        </w:rPr>
                        <w:t>Agreements:</w:t>
                      </w:r>
                    </w:p>
                    <w:p w14:paraId="53461284" w14:textId="3722D14A" w:rsidR="0055397B" w:rsidRPr="00266CF5" w:rsidRDefault="00266CF5" w:rsidP="00266CF5">
                      <w:pPr>
                        <w:spacing w:after="120"/>
                        <w:ind w:leftChars="200" w:left="400"/>
                        <w:rPr>
                          <w:sz w:val="22"/>
                          <w:szCs w:val="22"/>
                          <w:lang w:eastAsia="zh-CN"/>
                        </w:rPr>
                      </w:pPr>
                      <w:r w:rsidRPr="00266CF5">
                        <w:rPr>
                          <w:rFonts w:hint="eastAsia"/>
                          <w:sz w:val="22"/>
                          <w:szCs w:val="22"/>
                          <w:highlight w:val="green"/>
                          <w:lang w:eastAsia="zh-CN"/>
                        </w:rPr>
                        <w:t xml:space="preserve">At least </w:t>
                      </w:r>
                      <w:r w:rsidRPr="00266CF5">
                        <w:rPr>
                          <w:sz w:val="22"/>
                          <w:szCs w:val="22"/>
                          <w:highlight w:val="green"/>
                          <w:lang w:eastAsia="zh-CN"/>
                        </w:rPr>
                        <w:t xml:space="preserve">UE RRM requirements for DL RSTD </w:t>
                      </w:r>
                      <w:r w:rsidRPr="00266CF5">
                        <w:rPr>
                          <w:rFonts w:hint="eastAsia"/>
                          <w:sz w:val="22"/>
                          <w:szCs w:val="22"/>
                          <w:highlight w:val="green"/>
                          <w:lang w:eastAsia="zh-CN"/>
                        </w:rPr>
                        <w:t xml:space="preserve">and DL PRS-RSRP </w:t>
                      </w:r>
                      <w:r w:rsidRPr="00266CF5">
                        <w:rPr>
                          <w:sz w:val="22"/>
                          <w:szCs w:val="22"/>
                          <w:highlight w:val="green"/>
                          <w:lang w:eastAsia="zh-CN"/>
                        </w:rPr>
                        <w:t>measurements in RRC-INACTIVE state are specified</w:t>
                      </w:r>
                      <w:r w:rsidRPr="00266CF5">
                        <w:rPr>
                          <w:rFonts w:hint="eastAsia"/>
                          <w:sz w:val="22"/>
                          <w:szCs w:val="22"/>
                          <w:highlight w:val="green"/>
                          <w:lang w:eastAsia="zh-CN"/>
                        </w:rPr>
                        <w:t>.</w:t>
                      </w:r>
                      <w:r w:rsidRPr="00266CF5">
                        <w:rPr>
                          <w:rFonts w:hint="eastAsia"/>
                          <w:sz w:val="22"/>
                          <w:szCs w:val="22"/>
                          <w:lang w:eastAsia="zh-CN"/>
                        </w:rPr>
                        <w:t xml:space="preserve"> </w:t>
                      </w:r>
                    </w:p>
                  </w:txbxContent>
                </v:textbox>
                <w10:anchorlock/>
              </v:shape>
            </w:pict>
          </mc:Fallback>
        </mc:AlternateContent>
      </w:r>
    </w:p>
    <w:p w14:paraId="1337AB35" w14:textId="29DC1AF3" w:rsidR="0092282C" w:rsidRPr="0092282C" w:rsidRDefault="009F1BAC" w:rsidP="0092282C">
      <w:pPr>
        <w:rPr>
          <w:sz w:val="22"/>
          <w:szCs w:val="22"/>
          <w:lang w:eastAsia="zh-CN"/>
        </w:rPr>
      </w:pPr>
      <w:r>
        <w:rPr>
          <w:sz w:val="22"/>
          <w:szCs w:val="22"/>
          <w:lang w:eastAsia="zh-CN"/>
        </w:rPr>
        <w:lastRenderedPageBreak/>
        <w:t>M</w:t>
      </w:r>
      <w:r w:rsidRPr="006865B0">
        <w:rPr>
          <w:sz w:val="22"/>
          <w:szCs w:val="22"/>
          <w:lang w:eastAsia="zh-CN"/>
        </w:rPr>
        <w:t>ore recently</w:t>
      </w:r>
      <w:r>
        <w:rPr>
          <w:sz w:val="22"/>
          <w:szCs w:val="22"/>
          <w:lang w:eastAsia="zh-CN"/>
        </w:rPr>
        <w:t>,</w:t>
      </w:r>
      <w:r w:rsidRPr="006865B0">
        <w:rPr>
          <w:sz w:val="22"/>
          <w:szCs w:val="22"/>
          <w:lang w:eastAsia="zh-CN"/>
        </w:rPr>
        <w:t xml:space="preserve"> RAN1 and RAN2 have reached agreements (</w:t>
      </w:r>
      <w:r>
        <w:rPr>
          <w:sz w:val="22"/>
          <w:szCs w:val="22"/>
          <w:lang w:eastAsia="zh-CN"/>
        </w:rPr>
        <w:t>see Appendix</w:t>
      </w:r>
      <w:r w:rsidRPr="006865B0">
        <w:rPr>
          <w:sz w:val="22"/>
          <w:szCs w:val="22"/>
          <w:lang w:eastAsia="zh-CN"/>
        </w:rPr>
        <w:t>) enabl</w:t>
      </w:r>
      <w:r>
        <w:rPr>
          <w:sz w:val="22"/>
          <w:szCs w:val="22"/>
          <w:lang w:eastAsia="zh-CN"/>
        </w:rPr>
        <w:t xml:space="preserve">ing </w:t>
      </w:r>
      <w:r w:rsidR="009C314D">
        <w:rPr>
          <w:sz w:val="22"/>
          <w:szCs w:val="22"/>
          <w:lang w:eastAsia="zh-CN"/>
        </w:rPr>
        <w:t xml:space="preserve">configuration and </w:t>
      </w:r>
      <w:r>
        <w:rPr>
          <w:sz w:val="22"/>
          <w:szCs w:val="22"/>
          <w:lang w:eastAsia="zh-CN"/>
        </w:rPr>
        <w:t xml:space="preserve">transmission of </w:t>
      </w:r>
      <w:r w:rsidR="009C314D">
        <w:rPr>
          <w:sz w:val="22"/>
          <w:szCs w:val="22"/>
          <w:lang w:eastAsia="zh-CN"/>
        </w:rPr>
        <w:t xml:space="preserve">semi-persistence </w:t>
      </w:r>
      <w:r>
        <w:rPr>
          <w:sz w:val="22"/>
          <w:szCs w:val="22"/>
          <w:lang w:eastAsia="zh-CN"/>
        </w:rPr>
        <w:t>SRS for positioning</w:t>
      </w:r>
      <w:r w:rsidR="00785FD4">
        <w:rPr>
          <w:sz w:val="22"/>
          <w:szCs w:val="22"/>
          <w:lang w:eastAsia="zh-CN"/>
        </w:rPr>
        <w:t xml:space="preserve"> in inactive state</w:t>
      </w:r>
      <w:r w:rsidRPr="006865B0">
        <w:rPr>
          <w:sz w:val="22"/>
          <w:szCs w:val="22"/>
          <w:lang w:eastAsia="zh-CN"/>
        </w:rPr>
        <w:t>.</w:t>
      </w:r>
      <w:r w:rsidR="009C314D">
        <w:rPr>
          <w:sz w:val="22"/>
          <w:szCs w:val="22"/>
          <w:lang w:eastAsia="zh-CN"/>
        </w:rPr>
        <w:t xml:space="preserve"> </w:t>
      </w:r>
      <w:r w:rsidR="0092282C" w:rsidRPr="0092282C">
        <w:rPr>
          <w:sz w:val="22"/>
          <w:szCs w:val="22"/>
          <w:lang w:eastAsia="zh-CN"/>
        </w:rPr>
        <w:t>I</w:t>
      </w:r>
      <w:r w:rsidR="0092282C">
        <w:rPr>
          <w:sz w:val="22"/>
          <w:szCs w:val="22"/>
          <w:lang w:eastAsia="zh-CN"/>
        </w:rPr>
        <w:t>n view of the</w:t>
      </w:r>
      <w:r w:rsidR="003D1B62">
        <w:rPr>
          <w:sz w:val="22"/>
          <w:szCs w:val="22"/>
          <w:lang w:eastAsia="zh-CN"/>
        </w:rPr>
        <w:t xml:space="preserve"> RAN1 and RAN2 </w:t>
      </w:r>
      <w:r w:rsidR="0092282C">
        <w:rPr>
          <w:sz w:val="22"/>
          <w:szCs w:val="22"/>
          <w:lang w:eastAsia="zh-CN"/>
        </w:rPr>
        <w:t>agreements</w:t>
      </w:r>
      <w:r w:rsidR="00820BF7">
        <w:rPr>
          <w:sz w:val="22"/>
          <w:szCs w:val="22"/>
          <w:lang w:eastAsia="zh-CN"/>
        </w:rPr>
        <w:t xml:space="preserve"> </w:t>
      </w:r>
      <w:r w:rsidR="00F66DE1">
        <w:rPr>
          <w:sz w:val="22"/>
          <w:szCs w:val="22"/>
          <w:lang w:eastAsia="zh-CN"/>
        </w:rPr>
        <w:t>[3,4]</w:t>
      </w:r>
      <w:r w:rsidR="003D1B62">
        <w:rPr>
          <w:sz w:val="22"/>
          <w:szCs w:val="22"/>
          <w:lang w:eastAsia="zh-CN"/>
        </w:rPr>
        <w:t>,</w:t>
      </w:r>
      <w:r w:rsidR="0092282C">
        <w:rPr>
          <w:sz w:val="22"/>
          <w:szCs w:val="22"/>
          <w:lang w:eastAsia="zh-CN"/>
        </w:rPr>
        <w:t xml:space="preserve"> </w:t>
      </w:r>
      <w:r w:rsidR="003D1B62">
        <w:rPr>
          <w:sz w:val="22"/>
          <w:szCs w:val="22"/>
          <w:lang w:eastAsia="zh-CN"/>
        </w:rPr>
        <w:t>we understand that there are no impediment</w:t>
      </w:r>
      <w:r w:rsidR="00407F4E">
        <w:rPr>
          <w:sz w:val="22"/>
          <w:szCs w:val="22"/>
          <w:lang w:eastAsia="zh-CN"/>
        </w:rPr>
        <w:t>s</w:t>
      </w:r>
      <w:r w:rsidR="003D1B62">
        <w:rPr>
          <w:sz w:val="22"/>
          <w:szCs w:val="22"/>
          <w:lang w:eastAsia="zh-CN"/>
        </w:rPr>
        <w:t xml:space="preserve"> to supporting </w:t>
      </w:r>
      <w:r w:rsidR="00407F4E">
        <w:rPr>
          <w:sz w:val="22"/>
          <w:szCs w:val="22"/>
          <w:lang w:eastAsia="zh-CN"/>
        </w:rPr>
        <w:t xml:space="preserve">RTT positioning in inactive state and RAN4 should specify corresponding </w:t>
      </w:r>
      <w:r w:rsidR="00EA20D6">
        <w:rPr>
          <w:sz w:val="22"/>
          <w:szCs w:val="22"/>
          <w:lang w:eastAsia="zh-CN"/>
        </w:rPr>
        <w:t xml:space="preserve">UE </w:t>
      </w:r>
      <w:r w:rsidR="00407F4E">
        <w:rPr>
          <w:sz w:val="22"/>
          <w:szCs w:val="22"/>
          <w:lang w:eastAsia="zh-CN"/>
        </w:rPr>
        <w:t>requirements.</w:t>
      </w:r>
    </w:p>
    <w:p w14:paraId="163955F7" w14:textId="5580F204" w:rsidR="0092282C" w:rsidRDefault="0092282C" w:rsidP="0092282C">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Rx-Tx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sidR="00FD4A1D">
        <w:rPr>
          <w:b/>
          <w:bCs/>
          <w:sz w:val="22"/>
          <w:szCs w:val="22"/>
          <w:lang w:eastAsia="zh-CN"/>
        </w:rPr>
        <w:t>should be</w:t>
      </w:r>
      <w:r w:rsidRPr="00567555">
        <w:rPr>
          <w:b/>
          <w:bCs/>
          <w:sz w:val="22"/>
          <w:szCs w:val="22"/>
          <w:lang w:eastAsia="zh-CN"/>
        </w:rPr>
        <w:t xml:space="preserve"> specified</w:t>
      </w:r>
      <w:r w:rsidR="00FD4A1D">
        <w:rPr>
          <w:b/>
          <w:bCs/>
          <w:sz w:val="22"/>
          <w:szCs w:val="22"/>
          <w:lang w:eastAsia="zh-CN"/>
        </w:rPr>
        <w:t xml:space="preserve"> by RAN4</w:t>
      </w:r>
      <w:r w:rsidRPr="00567555">
        <w:rPr>
          <w:rFonts w:hint="eastAsia"/>
          <w:b/>
          <w:bCs/>
          <w:sz w:val="22"/>
          <w:szCs w:val="22"/>
          <w:lang w:eastAsia="zh-CN"/>
        </w:rPr>
        <w:t>.</w:t>
      </w:r>
    </w:p>
    <w:p w14:paraId="7AD3783D" w14:textId="083FFE8B" w:rsidR="00CB2EFB" w:rsidRDefault="00CB2EFB">
      <w:pPr>
        <w:spacing w:after="0"/>
        <w:rPr>
          <w:sz w:val="22"/>
          <w:szCs w:val="22"/>
          <w:lang w:eastAsia="zh-CN"/>
        </w:rPr>
      </w:pPr>
    </w:p>
    <w:p w14:paraId="477739CF" w14:textId="745F198E" w:rsidR="00843B45" w:rsidRPr="00843B45" w:rsidRDefault="00843B45" w:rsidP="00B83594">
      <w:pPr>
        <w:rPr>
          <w:sz w:val="22"/>
          <w:szCs w:val="22"/>
          <w:lang w:eastAsia="zh-CN"/>
        </w:rPr>
      </w:pPr>
      <w:r>
        <w:rPr>
          <w:sz w:val="22"/>
          <w:szCs w:val="22"/>
          <w:lang w:eastAsia="zh-CN"/>
        </w:rPr>
        <w:t>A</w:t>
      </w:r>
      <w:r w:rsidRPr="00BF197B">
        <w:rPr>
          <w:sz w:val="22"/>
          <w:szCs w:val="22"/>
          <w:lang w:eastAsia="zh-CN"/>
        </w:rPr>
        <w:t>pplicability question</w:t>
      </w:r>
      <w:r>
        <w:rPr>
          <w:sz w:val="22"/>
          <w:szCs w:val="22"/>
          <w:lang w:eastAsia="zh-CN"/>
        </w:rPr>
        <w:t>s</w:t>
      </w:r>
      <w:r w:rsidR="00D324D0">
        <w:rPr>
          <w:sz w:val="22"/>
          <w:szCs w:val="22"/>
          <w:lang w:eastAsia="zh-CN"/>
        </w:rPr>
        <w:t xml:space="preserve"> concerning </w:t>
      </w:r>
      <w:r w:rsidR="008861A3">
        <w:rPr>
          <w:sz w:val="22"/>
          <w:szCs w:val="22"/>
          <w:lang w:eastAsia="zh-CN"/>
        </w:rPr>
        <w:t>the need for SDT</w:t>
      </w:r>
      <w:r w:rsidRPr="00BF197B">
        <w:rPr>
          <w:sz w:val="22"/>
          <w:szCs w:val="22"/>
          <w:lang w:eastAsia="zh-CN"/>
        </w:rPr>
        <w:t xml:space="preserve"> </w:t>
      </w:r>
      <w:r>
        <w:rPr>
          <w:sz w:val="22"/>
          <w:szCs w:val="22"/>
          <w:lang w:eastAsia="zh-CN"/>
        </w:rPr>
        <w:t xml:space="preserve">were </w:t>
      </w:r>
      <w:r w:rsidR="008861A3">
        <w:rPr>
          <w:sz w:val="22"/>
          <w:szCs w:val="22"/>
          <w:lang w:eastAsia="zh-CN"/>
        </w:rPr>
        <w:t>further discussed</w:t>
      </w:r>
      <w:r>
        <w:rPr>
          <w:sz w:val="22"/>
          <w:szCs w:val="22"/>
          <w:lang w:eastAsia="zh-CN"/>
        </w:rPr>
        <w:t xml:space="preserve"> in RAN4#10</w:t>
      </w:r>
      <w:r w:rsidR="008861A3">
        <w:rPr>
          <w:sz w:val="22"/>
          <w:szCs w:val="22"/>
          <w:lang w:eastAsia="zh-CN"/>
        </w:rPr>
        <w:t>1</w:t>
      </w:r>
      <w:r>
        <w:rPr>
          <w:sz w:val="22"/>
          <w:szCs w:val="22"/>
          <w:lang w:eastAsia="zh-CN"/>
        </w:rPr>
        <w:t>-e</w:t>
      </w:r>
      <w:r w:rsidR="008861A3">
        <w:rPr>
          <w:sz w:val="22"/>
          <w:szCs w:val="22"/>
          <w:lang w:eastAsia="zh-CN"/>
        </w:rPr>
        <w:t xml:space="preserve">, with options captured </w:t>
      </w:r>
      <w:r w:rsidR="009450B2">
        <w:rPr>
          <w:sz w:val="22"/>
          <w:szCs w:val="22"/>
          <w:lang w:eastAsia="zh-CN"/>
        </w:rPr>
        <w:t>in the WF, as shown</w:t>
      </w:r>
      <w:r>
        <w:rPr>
          <w:sz w:val="22"/>
          <w:szCs w:val="22"/>
          <w:lang w:eastAsia="zh-CN"/>
        </w:rPr>
        <w:t xml:space="preserve"> below [1]</w:t>
      </w:r>
      <w:r w:rsidRPr="00BF197B">
        <w:rPr>
          <w:sz w:val="22"/>
          <w:szCs w:val="22"/>
          <w:lang w:eastAsia="zh-CN"/>
        </w:rPr>
        <w:t>.</w:t>
      </w:r>
    </w:p>
    <w:p w14:paraId="0D36AF7B" w14:textId="52E14920" w:rsidR="00FB5B31" w:rsidRDefault="00FB5B31" w:rsidP="001D249B">
      <w:pPr>
        <w:rPr>
          <w:sz w:val="22"/>
          <w:szCs w:val="22"/>
          <w:lang w:val="en-US" w:eastAsia="zh-CN"/>
        </w:rPr>
      </w:pPr>
      <w:r w:rsidRPr="00FB5B31">
        <w:rPr>
          <w:noProof/>
          <w:sz w:val="22"/>
          <w:szCs w:val="22"/>
          <w:lang w:val="en-US" w:eastAsia="zh-CN"/>
        </w:rPr>
        <mc:AlternateContent>
          <mc:Choice Requires="wps">
            <w:drawing>
              <wp:inline distT="0" distB="0" distL="0" distR="0" wp14:anchorId="27BF2466" wp14:editId="10E0DAB4">
                <wp:extent cx="6115050" cy="42195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4219575"/>
                        </a:xfrm>
                        <a:prstGeom prst="rect">
                          <a:avLst/>
                        </a:prstGeom>
                        <a:solidFill>
                          <a:srgbClr val="FFFFFF"/>
                        </a:solidFill>
                        <a:ln w="9525">
                          <a:solidFill>
                            <a:srgbClr val="000000"/>
                          </a:solidFill>
                          <a:miter lim="800000"/>
                          <a:headEnd/>
                          <a:tailEnd/>
                        </a:ln>
                      </wps:spPr>
                      <wps:txbx>
                        <w:txbxContent>
                          <w:p w14:paraId="635B3A09" w14:textId="4F7EE8E5" w:rsidR="00F35B74" w:rsidRPr="00F35B74" w:rsidRDefault="00F35B74" w:rsidP="00F35B74">
                            <w:pPr>
                              <w:keepNext/>
                              <w:keepLines/>
                              <w:spacing w:before="120" w:line="259" w:lineRule="auto"/>
                              <w:outlineLvl w:val="3"/>
                              <w:rPr>
                                <w:rFonts w:ascii="Arial" w:eastAsia="SimSun" w:hAnsi="Arial"/>
                                <w:b/>
                                <w:sz w:val="21"/>
                                <w:szCs w:val="18"/>
                                <w:u w:val="single"/>
                                <w:lang w:val="sv-SE" w:eastAsia="zh-CN"/>
                              </w:rPr>
                            </w:pPr>
                            <w:r w:rsidRPr="00962DF4">
                              <w:rPr>
                                <w:rFonts w:ascii="Arial" w:eastAsia="SimSun" w:hAnsi="Arial"/>
                                <w:b/>
                                <w:szCs w:val="16"/>
                                <w:u w:val="single"/>
                                <w:lang w:val="sv-SE" w:eastAsia="zh-CN"/>
                              </w:rPr>
                              <w:t>T</w:t>
                            </w:r>
                            <w:r w:rsidRPr="00962DF4">
                              <w:rPr>
                                <w:rFonts w:ascii="Arial" w:eastAsia="SimSun" w:hAnsi="Arial" w:hint="eastAsia"/>
                                <w:b/>
                                <w:szCs w:val="16"/>
                                <w:u w:val="single"/>
                                <w:lang w:val="sv-SE" w:eastAsia="zh-CN"/>
                              </w:rPr>
                              <w:t xml:space="preserve">he requirements applicability in </w:t>
                            </w:r>
                            <w:r w:rsidRPr="00962DF4">
                              <w:rPr>
                                <w:rFonts w:ascii="Arial" w:eastAsia="SimSun" w:hAnsi="Arial"/>
                                <w:b/>
                                <w:szCs w:val="16"/>
                                <w:u w:val="single"/>
                                <w:lang w:val="sv-SE" w:eastAsia="zh-CN"/>
                              </w:rPr>
                              <w:t>RRC_INACTIVE</w:t>
                            </w:r>
                            <w:r w:rsidRPr="00962DF4">
                              <w:rPr>
                                <w:rFonts w:ascii="Arial" w:eastAsia="SimSun" w:hAnsi="Arial" w:hint="eastAsia"/>
                                <w:b/>
                                <w:szCs w:val="16"/>
                                <w:u w:val="single"/>
                                <w:lang w:val="sv-SE" w:eastAsia="zh-CN"/>
                              </w:rPr>
                              <w:t xml:space="preserve"> state regarding SDT. </w:t>
                            </w:r>
                          </w:p>
                          <w:p w14:paraId="3DCE46E8" w14:textId="77777777" w:rsidR="00F35B74" w:rsidRPr="00F35B74" w:rsidRDefault="00F35B74" w:rsidP="00F35B74">
                            <w:pPr>
                              <w:spacing w:line="259" w:lineRule="auto"/>
                              <w:rPr>
                                <w:rFonts w:eastAsia="SimSun"/>
                                <w:i/>
                                <w:lang w:val="sv-SE" w:eastAsia="zh-CN"/>
                              </w:rPr>
                            </w:pPr>
                            <w:r w:rsidRPr="00F35B74">
                              <w:rPr>
                                <w:rFonts w:eastAsia="SimSun"/>
                                <w:i/>
                                <w:lang w:val="sv-SE" w:eastAsia="zh-CN"/>
                              </w:rPr>
                              <w:t>O</w:t>
                            </w:r>
                            <w:r w:rsidRPr="00F35B74">
                              <w:rPr>
                                <w:rFonts w:eastAsia="SimSun" w:hint="eastAsia"/>
                                <w:i/>
                                <w:lang w:val="sv-SE" w:eastAsia="zh-CN"/>
                              </w:rPr>
                              <w:t xml:space="preserve">pen issue: </w:t>
                            </w:r>
                          </w:p>
                          <w:p w14:paraId="2D8311BE"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 (Qualcomm)</w:t>
                            </w:r>
                          </w:p>
                          <w:p w14:paraId="184C693D"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szCs w:val="24"/>
                                <w:lang w:eastAsia="zh-CN"/>
                              </w:rPr>
                              <w:t>Support of SDT is a necessary condition for supporting positioning measurements in RRC_INACTIVE.</w:t>
                            </w:r>
                            <w:r w:rsidRPr="00F35B74">
                              <w:rPr>
                                <w:rFonts w:eastAsia="SimSun" w:hint="eastAsia"/>
                                <w:szCs w:val="24"/>
                                <w:lang w:eastAsia="zh-CN"/>
                              </w:rPr>
                              <w:t xml:space="preserve"> </w:t>
                            </w:r>
                          </w:p>
                          <w:p w14:paraId="466DFA03"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1a: (vivo)</w:t>
                            </w:r>
                          </w:p>
                          <w:p w14:paraId="041D2F6B"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hint="eastAsia"/>
                                <w:szCs w:val="24"/>
                                <w:lang w:eastAsia="zh-CN"/>
                              </w:rPr>
                              <w:t>S</w:t>
                            </w:r>
                            <w:r w:rsidRPr="00F35B74">
                              <w:rPr>
                                <w:rFonts w:eastAsia="SimSun"/>
                                <w:szCs w:val="24"/>
                                <w:lang w:eastAsia="zh-CN"/>
                              </w:rPr>
                              <w:t>DT is not a necessary condition for DL PRS only measurement. But for UL and DL</w:t>
                            </w:r>
                            <w:r w:rsidRPr="00F35B74">
                              <w:rPr>
                                <w:rFonts w:eastAsia="SimSun" w:hint="eastAsia"/>
                                <w:szCs w:val="24"/>
                                <w:lang w:eastAsia="zh-CN"/>
                              </w:rPr>
                              <w:t>+UL</w:t>
                            </w:r>
                            <w:r w:rsidRPr="00F35B74">
                              <w:rPr>
                                <w:rFonts w:eastAsia="SimSun"/>
                                <w:szCs w:val="24"/>
                                <w:lang w:eastAsia="zh-CN"/>
                              </w:rPr>
                              <w:t xml:space="preserve"> positioning, SDT is a necessary condition.</w:t>
                            </w:r>
                          </w:p>
                          <w:p w14:paraId="6EB0C5AE"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1b: (Huawei, Intel, CATT, OPPO, Ericsson)</w:t>
                            </w:r>
                          </w:p>
                          <w:p w14:paraId="0E9C8BB1"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hint="eastAsia"/>
                                <w:szCs w:val="24"/>
                                <w:lang w:eastAsia="zh-CN"/>
                              </w:rPr>
                              <w:t>S</w:t>
                            </w:r>
                            <w:r w:rsidRPr="00F35B74">
                              <w:rPr>
                                <w:rFonts w:eastAsia="SimSun"/>
                                <w:szCs w:val="24"/>
                                <w:lang w:eastAsia="zh-CN"/>
                              </w:rPr>
                              <w:t>upport of SDT is not a necessary condition for supporting positioning measurements in RRC_INACTIVE.</w:t>
                            </w:r>
                            <w:r w:rsidRPr="00F35B74">
                              <w:rPr>
                                <w:rFonts w:eastAsia="SimSun" w:hint="eastAsia"/>
                                <w:szCs w:val="24"/>
                                <w:lang w:eastAsia="zh-CN"/>
                              </w:rPr>
                              <w:t xml:space="preserve"> </w:t>
                            </w:r>
                          </w:p>
                          <w:p w14:paraId="26A7B2EF"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2: (Nokia)</w:t>
                            </w:r>
                          </w:p>
                          <w:p w14:paraId="0A88460E"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szCs w:val="24"/>
                                <w:lang w:eastAsia="zh-CN"/>
                              </w:rPr>
                              <w:t>Discuss and specify SDT-based signalling for NR positioning and respective RRM requirements within the SDT WI</w:t>
                            </w:r>
                          </w:p>
                          <w:p w14:paraId="28F448A6"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2a: (Ericsson, CATT, Huawei, Intel, Nokia)</w:t>
                            </w:r>
                          </w:p>
                          <w:p w14:paraId="3E93DFAC"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Yu Mincho"/>
                                <w:bCs/>
                                <w:lang w:val="en-US" w:eastAsia="zh-CN"/>
                              </w:rPr>
                              <w:t xml:space="preserve">RAN4 can independently work on SDT and </w:t>
                            </w:r>
                            <w:r w:rsidRPr="00F35B74">
                              <w:rPr>
                                <w:rFonts w:eastAsia="SimSun"/>
                                <w:szCs w:val="24"/>
                                <w:lang w:eastAsia="zh-CN"/>
                              </w:rPr>
                              <w:t>positioning measurements in RRC_INACTIVE.</w:t>
                            </w:r>
                          </w:p>
                          <w:p w14:paraId="49F89B61"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3: (Intel, OPPO, Huawei)</w:t>
                            </w:r>
                          </w:p>
                          <w:p w14:paraId="616DC688"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DengXian" w:hint="eastAsia"/>
                                <w:bCs/>
                                <w:lang w:val="en-US" w:eastAsia="zh-CN"/>
                              </w:rPr>
                              <w:t xml:space="preserve">FFS, wait for RAN2 progress. </w:t>
                            </w:r>
                          </w:p>
                          <w:p w14:paraId="7D82FC8E" w14:textId="3056169A" w:rsidR="00FB5B31" w:rsidRPr="00F35B74" w:rsidRDefault="00FB5B31" w:rsidP="00F35B74">
                            <w:pPr>
                              <w:spacing w:after="120" w:line="259" w:lineRule="auto"/>
                              <w:rPr>
                                <w:rFonts w:eastAsia="SimSun"/>
                                <w:sz w:val="22"/>
                                <w:szCs w:val="22"/>
                                <w:lang w:eastAsia="zh-CN"/>
                              </w:rPr>
                            </w:pPr>
                          </w:p>
                        </w:txbxContent>
                      </wps:txbx>
                      <wps:bodyPr rot="0" vert="horz" wrap="square" lIns="91440" tIns="45720" rIns="91440" bIns="45720" anchor="t" anchorCtr="0">
                        <a:noAutofit/>
                      </wps:bodyPr>
                    </wps:wsp>
                  </a:graphicData>
                </a:graphic>
              </wp:inline>
            </w:drawing>
          </mc:Choice>
          <mc:Fallback>
            <w:pict>
              <v:shape w14:anchorId="27BF2466" id="_x0000_s1028" type="#_x0000_t202" style="width:481.5pt;height:3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">
                <v:textbox>
                  <w:txbxContent>
                    <w:p w14:paraId="635B3A09" w14:textId="4F7EE8E5" w:rsidR="00F35B74" w:rsidRPr="00F35B74" w:rsidRDefault="00F35B74" w:rsidP="00F35B74">
                      <w:pPr>
                        <w:keepNext/>
                        <w:keepLines/>
                        <w:spacing w:before="120" w:line="259" w:lineRule="auto"/>
                        <w:outlineLvl w:val="3"/>
                        <w:rPr>
                          <w:rFonts w:ascii="Arial" w:eastAsia="SimSun" w:hAnsi="Arial"/>
                          <w:b/>
                          <w:sz w:val="21"/>
                          <w:szCs w:val="18"/>
                          <w:u w:val="single"/>
                          <w:lang w:val="sv-SE" w:eastAsia="zh-CN"/>
                        </w:rPr>
                      </w:pPr>
                      <w:r w:rsidRPr="00962DF4">
                        <w:rPr>
                          <w:rFonts w:ascii="Arial" w:eastAsia="SimSun" w:hAnsi="Arial"/>
                          <w:b/>
                          <w:szCs w:val="16"/>
                          <w:u w:val="single"/>
                          <w:lang w:val="sv-SE" w:eastAsia="zh-CN"/>
                        </w:rPr>
                        <w:t>T</w:t>
                      </w:r>
                      <w:r w:rsidRPr="00962DF4">
                        <w:rPr>
                          <w:rFonts w:ascii="Arial" w:eastAsia="SimSun" w:hAnsi="Arial" w:hint="eastAsia"/>
                          <w:b/>
                          <w:szCs w:val="16"/>
                          <w:u w:val="single"/>
                          <w:lang w:val="sv-SE" w:eastAsia="zh-CN"/>
                        </w:rPr>
                        <w:t xml:space="preserve">he requirements applicability in </w:t>
                      </w:r>
                      <w:r w:rsidRPr="00962DF4">
                        <w:rPr>
                          <w:rFonts w:ascii="Arial" w:eastAsia="SimSun" w:hAnsi="Arial"/>
                          <w:b/>
                          <w:szCs w:val="16"/>
                          <w:u w:val="single"/>
                          <w:lang w:val="sv-SE" w:eastAsia="zh-CN"/>
                        </w:rPr>
                        <w:t>RRC_INACTIVE</w:t>
                      </w:r>
                      <w:r w:rsidRPr="00962DF4">
                        <w:rPr>
                          <w:rFonts w:ascii="Arial" w:eastAsia="SimSun" w:hAnsi="Arial" w:hint="eastAsia"/>
                          <w:b/>
                          <w:szCs w:val="16"/>
                          <w:u w:val="single"/>
                          <w:lang w:val="sv-SE" w:eastAsia="zh-CN"/>
                        </w:rPr>
                        <w:t xml:space="preserve"> state regarding SDT. </w:t>
                      </w:r>
                    </w:p>
                    <w:p w14:paraId="3DCE46E8" w14:textId="77777777" w:rsidR="00F35B74" w:rsidRPr="00F35B74" w:rsidRDefault="00F35B74" w:rsidP="00F35B74">
                      <w:pPr>
                        <w:spacing w:line="259" w:lineRule="auto"/>
                        <w:rPr>
                          <w:rFonts w:eastAsia="SimSun"/>
                          <w:i/>
                          <w:lang w:val="sv-SE" w:eastAsia="zh-CN"/>
                        </w:rPr>
                      </w:pPr>
                      <w:r w:rsidRPr="00F35B74">
                        <w:rPr>
                          <w:rFonts w:eastAsia="SimSun"/>
                          <w:i/>
                          <w:lang w:val="sv-SE" w:eastAsia="zh-CN"/>
                        </w:rPr>
                        <w:t>O</w:t>
                      </w:r>
                      <w:r w:rsidRPr="00F35B74">
                        <w:rPr>
                          <w:rFonts w:eastAsia="SimSun" w:hint="eastAsia"/>
                          <w:i/>
                          <w:lang w:val="sv-SE" w:eastAsia="zh-CN"/>
                        </w:rPr>
                        <w:t xml:space="preserve">pen issue: </w:t>
                      </w:r>
                    </w:p>
                    <w:p w14:paraId="2D8311BE"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 (Qualcomm)</w:t>
                      </w:r>
                    </w:p>
                    <w:p w14:paraId="184C693D"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szCs w:val="24"/>
                          <w:lang w:eastAsia="zh-CN"/>
                        </w:rPr>
                        <w:t>Support of SDT is a necessary condition for supporting positioning measurements in RRC_INACTIVE.</w:t>
                      </w:r>
                      <w:r w:rsidRPr="00F35B74">
                        <w:rPr>
                          <w:rFonts w:eastAsia="SimSun" w:hint="eastAsia"/>
                          <w:szCs w:val="24"/>
                          <w:lang w:eastAsia="zh-CN"/>
                        </w:rPr>
                        <w:t xml:space="preserve"> </w:t>
                      </w:r>
                    </w:p>
                    <w:p w14:paraId="466DFA03"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1a: (vivo)</w:t>
                      </w:r>
                    </w:p>
                    <w:p w14:paraId="041D2F6B"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hint="eastAsia"/>
                          <w:szCs w:val="24"/>
                          <w:lang w:eastAsia="zh-CN"/>
                        </w:rPr>
                        <w:t>S</w:t>
                      </w:r>
                      <w:r w:rsidRPr="00F35B74">
                        <w:rPr>
                          <w:rFonts w:eastAsia="SimSun"/>
                          <w:szCs w:val="24"/>
                          <w:lang w:eastAsia="zh-CN"/>
                        </w:rPr>
                        <w:t>DT is not a necessary condition for DL PRS only measurement. But for UL and DL</w:t>
                      </w:r>
                      <w:r w:rsidRPr="00F35B74">
                        <w:rPr>
                          <w:rFonts w:eastAsia="SimSun" w:hint="eastAsia"/>
                          <w:szCs w:val="24"/>
                          <w:lang w:eastAsia="zh-CN"/>
                        </w:rPr>
                        <w:t>+UL</w:t>
                      </w:r>
                      <w:r w:rsidRPr="00F35B74">
                        <w:rPr>
                          <w:rFonts w:eastAsia="SimSun"/>
                          <w:szCs w:val="24"/>
                          <w:lang w:eastAsia="zh-CN"/>
                        </w:rPr>
                        <w:t xml:space="preserve"> positioning, SDT is a necessary condition.</w:t>
                      </w:r>
                    </w:p>
                    <w:p w14:paraId="6EB0C5AE"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1b: (Huawei, Intel, CATT, OPPO, Ericsson)</w:t>
                      </w:r>
                    </w:p>
                    <w:p w14:paraId="0E9C8BB1"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hint="eastAsia"/>
                          <w:szCs w:val="24"/>
                          <w:lang w:eastAsia="zh-CN"/>
                        </w:rPr>
                        <w:t>S</w:t>
                      </w:r>
                      <w:r w:rsidRPr="00F35B74">
                        <w:rPr>
                          <w:rFonts w:eastAsia="SimSun"/>
                          <w:szCs w:val="24"/>
                          <w:lang w:eastAsia="zh-CN"/>
                        </w:rPr>
                        <w:t>upport of SDT is not a necessary condition for supporting positioning measurements in RRC_INACTIVE.</w:t>
                      </w:r>
                      <w:r w:rsidRPr="00F35B74">
                        <w:rPr>
                          <w:rFonts w:eastAsia="SimSun" w:hint="eastAsia"/>
                          <w:szCs w:val="24"/>
                          <w:lang w:eastAsia="zh-CN"/>
                        </w:rPr>
                        <w:t xml:space="preserve"> </w:t>
                      </w:r>
                    </w:p>
                    <w:p w14:paraId="26A7B2EF"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2: (Nokia)</w:t>
                      </w:r>
                    </w:p>
                    <w:p w14:paraId="0A88460E"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SimSun"/>
                          <w:szCs w:val="24"/>
                          <w:lang w:eastAsia="zh-CN"/>
                        </w:rPr>
                        <w:t>Discuss and specify SDT-based signalling for NR positioning and respective RRM requirements within the SDT WI</w:t>
                      </w:r>
                    </w:p>
                    <w:p w14:paraId="28F448A6"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2a: (Ericsson, CATT, Huawei, Intel, Nokia)</w:t>
                      </w:r>
                    </w:p>
                    <w:p w14:paraId="3E93DFAC"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Yu Mincho"/>
                          <w:bCs/>
                          <w:lang w:val="en-US" w:eastAsia="zh-CN"/>
                        </w:rPr>
                        <w:t xml:space="preserve">RAN4 can independently work on SDT and </w:t>
                      </w:r>
                      <w:r w:rsidRPr="00F35B74">
                        <w:rPr>
                          <w:rFonts w:eastAsia="SimSun"/>
                          <w:szCs w:val="24"/>
                          <w:lang w:eastAsia="zh-CN"/>
                        </w:rPr>
                        <w:t>positioning measurements in RRC_INACTIVE.</w:t>
                      </w:r>
                    </w:p>
                    <w:p w14:paraId="49F89B61" w14:textId="77777777" w:rsidR="00F35B74" w:rsidRPr="00F35B74" w:rsidRDefault="00F35B74" w:rsidP="00DF69F4">
                      <w:pPr>
                        <w:numPr>
                          <w:ilvl w:val="0"/>
                          <w:numId w:val="10"/>
                        </w:numPr>
                        <w:spacing w:after="120" w:line="259" w:lineRule="auto"/>
                        <w:ind w:left="720"/>
                        <w:rPr>
                          <w:rFonts w:eastAsia="SimSun"/>
                          <w:szCs w:val="24"/>
                          <w:lang w:eastAsia="zh-CN"/>
                        </w:rPr>
                      </w:pPr>
                      <w:r w:rsidRPr="00F35B74">
                        <w:rPr>
                          <w:rFonts w:eastAsia="SimSun"/>
                          <w:szCs w:val="24"/>
                          <w:lang w:eastAsia="zh-CN"/>
                        </w:rPr>
                        <w:t>O</w:t>
                      </w:r>
                      <w:r w:rsidRPr="00F35B74">
                        <w:rPr>
                          <w:rFonts w:eastAsia="SimSun" w:hint="eastAsia"/>
                          <w:szCs w:val="24"/>
                          <w:lang w:eastAsia="zh-CN"/>
                        </w:rPr>
                        <w:t>ption 3: (Intel, OPPO, Huawei)</w:t>
                      </w:r>
                    </w:p>
                    <w:p w14:paraId="616DC688" w14:textId="77777777" w:rsidR="00F35B74" w:rsidRPr="00F35B74" w:rsidRDefault="00F35B74"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F35B74">
                        <w:rPr>
                          <w:rFonts w:eastAsia="DengXian" w:hint="eastAsia"/>
                          <w:bCs/>
                          <w:lang w:val="en-US" w:eastAsia="zh-CN"/>
                        </w:rPr>
                        <w:t xml:space="preserve">FFS, wait for RAN2 progress. </w:t>
                      </w:r>
                    </w:p>
                    <w:p w14:paraId="7D82FC8E" w14:textId="3056169A" w:rsidR="00FB5B31" w:rsidRPr="00F35B74" w:rsidRDefault="00FB5B31" w:rsidP="00F35B74">
                      <w:pPr>
                        <w:spacing w:after="120" w:line="259" w:lineRule="auto"/>
                        <w:rPr>
                          <w:rFonts w:eastAsia="SimSun"/>
                          <w:sz w:val="22"/>
                          <w:szCs w:val="22"/>
                          <w:lang w:eastAsia="zh-CN"/>
                        </w:rPr>
                      </w:pPr>
                    </w:p>
                  </w:txbxContent>
                </v:textbox>
                <w10:anchorlock/>
              </v:shape>
            </w:pict>
          </mc:Fallback>
        </mc:AlternateContent>
      </w:r>
    </w:p>
    <w:p w14:paraId="050A29E3" w14:textId="293D7B82" w:rsidR="00424AC5" w:rsidRDefault="009450B2" w:rsidP="001D249B">
      <w:pPr>
        <w:rPr>
          <w:sz w:val="22"/>
          <w:szCs w:val="22"/>
          <w:lang w:val="en-US" w:eastAsia="zh-CN"/>
        </w:rPr>
      </w:pPr>
      <w:r>
        <w:rPr>
          <w:sz w:val="22"/>
          <w:szCs w:val="22"/>
          <w:lang w:val="en-US" w:eastAsia="zh-CN"/>
        </w:rPr>
        <w:t xml:space="preserve">RAN2 has </w:t>
      </w:r>
      <w:r w:rsidR="004361FD">
        <w:rPr>
          <w:sz w:val="22"/>
          <w:szCs w:val="22"/>
          <w:lang w:val="en-US" w:eastAsia="zh-CN"/>
        </w:rPr>
        <w:t xml:space="preserve">agreed that </w:t>
      </w:r>
      <w:r w:rsidR="002F2C6D">
        <w:rPr>
          <w:sz w:val="22"/>
          <w:szCs w:val="22"/>
          <w:lang w:val="en-US" w:eastAsia="zh-CN"/>
        </w:rPr>
        <w:t xml:space="preserve">the </w:t>
      </w:r>
      <w:r w:rsidR="004361FD">
        <w:rPr>
          <w:sz w:val="22"/>
          <w:szCs w:val="22"/>
          <w:lang w:val="en-US" w:eastAsia="zh-CN"/>
        </w:rPr>
        <w:t xml:space="preserve">DL-PRS assistance data and </w:t>
      </w:r>
      <w:r w:rsidR="002F2C6D">
        <w:rPr>
          <w:sz w:val="22"/>
          <w:szCs w:val="22"/>
          <w:lang w:val="en-US" w:eastAsia="zh-CN"/>
        </w:rPr>
        <w:t xml:space="preserve">the configuration of </w:t>
      </w:r>
      <w:r w:rsidR="00C106CE">
        <w:rPr>
          <w:sz w:val="22"/>
          <w:szCs w:val="22"/>
          <w:lang w:val="en-US" w:eastAsia="zh-CN"/>
        </w:rPr>
        <w:t xml:space="preserve">SRS </w:t>
      </w:r>
      <w:r w:rsidR="00E57564">
        <w:rPr>
          <w:sz w:val="22"/>
          <w:szCs w:val="22"/>
          <w:lang w:val="en-US" w:eastAsia="zh-CN"/>
        </w:rPr>
        <w:t>for positioning can be delivered</w:t>
      </w:r>
      <w:r w:rsidR="00191DB7">
        <w:rPr>
          <w:sz w:val="22"/>
          <w:szCs w:val="22"/>
          <w:lang w:val="en-US" w:eastAsia="zh-CN"/>
        </w:rPr>
        <w:t xml:space="preserve"> to the UE</w:t>
      </w:r>
      <w:r w:rsidR="00E57564">
        <w:rPr>
          <w:sz w:val="22"/>
          <w:szCs w:val="22"/>
          <w:lang w:val="en-US" w:eastAsia="zh-CN"/>
        </w:rPr>
        <w:t xml:space="preserve"> </w:t>
      </w:r>
      <w:r w:rsidR="00191DB7">
        <w:rPr>
          <w:sz w:val="22"/>
          <w:szCs w:val="22"/>
          <w:lang w:val="en-US" w:eastAsia="zh-CN"/>
        </w:rPr>
        <w:t xml:space="preserve">through multiple means </w:t>
      </w:r>
      <w:r w:rsidR="00422BD9">
        <w:rPr>
          <w:sz w:val="22"/>
          <w:szCs w:val="22"/>
          <w:lang w:val="en-US" w:eastAsia="zh-CN"/>
        </w:rPr>
        <w:t>that are</w:t>
      </w:r>
      <w:r w:rsidR="005746F7">
        <w:rPr>
          <w:sz w:val="22"/>
          <w:szCs w:val="22"/>
          <w:lang w:val="en-US" w:eastAsia="zh-CN"/>
        </w:rPr>
        <w:t xml:space="preserve"> not exclusively dependent on support of SDT [</w:t>
      </w:r>
      <w:r w:rsidR="00BB2482">
        <w:rPr>
          <w:sz w:val="22"/>
          <w:szCs w:val="22"/>
          <w:lang w:val="en-US" w:eastAsia="zh-CN"/>
        </w:rPr>
        <w:t>3]</w:t>
      </w:r>
      <w:r w:rsidR="005746F7">
        <w:rPr>
          <w:sz w:val="22"/>
          <w:szCs w:val="22"/>
          <w:lang w:val="en-US" w:eastAsia="zh-CN"/>
        </w:rPr>
        <w:t xml:space="preserve">. </w:t>
      </w:r>
      <w:r w:rsidR="007143A8">
        <w:rPr>
          <w:sz w:val="22"/>
          <w:szCs w:val="22"/>
          <w:lang w:val="en-US" w:eastAsia="zh-CN"/>
        </w:rPr>
        <w:t xml:space="preserve">The </w:t>
      </w:r>
      <w:r w:rsidR="00815124">
        <w:rPr>
          <w:sz w:val="22"/>
          <w:szCs w:val="22"/>
          <w:lang w:val="en-US" w:eastAsia="zh-CN"/>
        </w:rPr>
        <w:t>RAN2 agreement</w:t>
      </w:r>
      <w:r w:rsidR="00FF556A">
        <w:rPr>
          <w:sz w:val="22"/>
          <w:szCs w:val="22"/>
          <w:lang w:val="en-US" w:eastAsia="zh-CN"/>
        </w:rPr>
        <w:t>s</w:t>
      </w:r>
      <w:r w:rsidR="00815124">
        <w:rPr>
          <w:sz w:val="22"/>
          <w:szCs w:val="22"/>
          <w:lang w:val="en-US" w:eastAsia="zh-CN"/>
        </w:rPr>
        <w:t xml:space="preserve"> </w:t>
      </w:r>
      <w:r w:rsidR="00FF556A">
        <w:rPr>
          <w:sz w:val="22"/>
          <w:szCs w:val="22"/>
          <w:lang w:val="en-US" w:eastAsia="zh-CN"/>
        </w:rPr>
        <w:t xml:space="preserve">do not mention </w:t>
      </w:r>
      <w:r w:rsidR="00815124">
        <w:rPr>
          <w:sz w:val="22"/>
          <w:szCs w:val="22"/>
          <w:lang w:val="en-US" w:eastAsia="zh-CN"/>
        </w:rPr>
        <w:t>r</w:t>
      </w:r>
      <w:r w:rsidR="006E6C90">
        <w:rPr>
          <w:sz w:val="22"/>
          <w:szCs w:val="22"/>
          <w:lang w:val="en-US" w:eastAsia="zh-CN"/>
        </w:rPr>
        <w:t xml:space="preserve">eporting of </w:t>
      </w:r>
      <w:r w:rsidR="00025400">
        <w:rPr>
          <w:sz w:val="22"/>
          <w:szCs w:val="22"/>
          <w:lang w:val="en-US" w:eastAsia="zh-CN"/>
        </w:rPr>
        <w:t>DL (and/or UL+DL)</w:t>
      </w:r>
      <w:r w:rsidR="006E6C90">
        <w:rPr>
          <w:sz w:val="22"/>
          <w:szCs w:val="22"/>
          <w:lang w:val="en-US" w:eastAsia="zh-CN"/>
        </w:rPr>
        <w:t xml:space="preserve"> positioning measurements </w:t>
      </w:r>
      <w:r w:rsidR="00025400">
        <w:rPr>
          <w:sz w:val="22"/>
          <w:szCs w:val="22"/>
          <w:lang w:val="en-US" w:eastAsia="zh-CN"/>
        </w:rPr>
        <w:t>performed in inactive state</w:t>
      </w:r>
      <w:r w:rsidR="00FF556A">
        <w:rPr>
          <w:sz w:val="22"/>
          <w:szCs w:val="22"/>
          <w:lang w:val="en-US" w:eastAsia="zh-CN"/>
        </w:rPr>
        <w:t xml:space="preserve">, </w:t>
      </w:r>
      <w:r w:rsidR="007E4F54">
        <w:rPr>
          <w:sz w:val="22"/>
          <w:szCs w:val="22"/>
          <w:lang w:val="en-US" w:eastAsia="zh-CN"/>
        </w:rPr>
        <w:t xml:space="preserve">however, our understanding is that reporting of </w:t>
      </w:r>
      <w:r w:rsidR="00E9154F">
        <w:rPr>
          <w:sz w:val="22"/>
          <w:szCs w:val="22"/>
          <w:lang w:val="en-US" w:eastAsia="zh-CN"/>
        </w:rPr>
        <w:t xml:space="preserve">positioning </w:t>
      </w:r>
      <w:r w:rsidR="005210E6">
        <w:rPr>
          <w:sz w:val="22"/>
          <w:szCs w:val="22"/>
          <w:lang w:val="en-US" w:eastAsia="zh-CN"/>
        </w:rPr>
        <w:t>measurements in RRC_INACTIVE</w:t>
      </w:r>
      <w:r w:rsidR="00E9154F">
        <w:rPr>
          <w:sz w:val="22"/>
          <w:szCs w:val="22"/>
          <w:lang w:val="en-US" w:eastAsia="zh-CN"/>
        </w:rPr>
        <w:t xml:space="preserve"> </w:t>
      </w:r>
      <w:r w:rsidR="00292BF1">
        <w:rPr>
          <w:sz w:val="22"/>
          <w:szCs w:val="22"/>
          <w:lang w:val="en-US" w:eastAsia="zh-CN"/>
        </w:rPr>
        <w:t>can be</w:t>
      </w:r>
      <w:r w:rsidR="00E16666">
        <w:rPr>
          <w:sz w:val="22"/>
          <w:szCs w:val="22"/>
          <w:lang w:val="en-US" w:eastAsia="zh-CN"/>
        </w:rPr>
        <w:t xml:space="preserve"> supported via SDT.</w:t>
      </w:r>
      <w:r w:rsidR="0029273D">
        <w:rPr>
          <w:sz w:val="22"/>
          <w:szCs w:val="22"/>
          <w:lang w:val="en-US" w:eastAsia="zh-CN"/>
        </w:rPr>
        <w:t xml:space="preserve"> E.g. p</w:t>
      </w:r>
      <w:r w:rsidR="008B1D21">
        <w:rPr>
          <w:sz w:val="22"/>
          <w:szCs w:val="22"/>
          <w:lang w:val="en-US" w:eastAsia="zh-CN"/>
        </w:rPr>
        <w:t>er</w:t>
      </w:r>
      <w:r w:rsidR="002E1CA3">
        <w:rPr>
          <w:sz w:val="22"/>
          <w:szCs w:val="22"/>
          <w:lang w:val="en-US" w:eastAsia="zh-CN"/>
        </w:rPr>
        <w:t xml:space="preserve"> RAN2 </w:t>
      </w:r>
      <w:r w:rsidR="008B1D21">
        <w:rPr>
          <w:sz w:val="22"/>
          <w:szCs w:val="22"/>
          <w:lang w:val="en-US" w:eastAsia="zh-CN"/>
        </w:rPr>
        <w:t>agreement</w:t>
      </w:r>
      <w:r w:rsidR="00B61C71">
        <w:rPr>
          <w:sz w:val="22"/>
          <w:szCs w:val="22"/>
          <w:lang w:val="en-US" w:eastAsia="zh-CN"/>
        </w:rPr>
        <w:t xml:space="preserve"> (below)</w:t>
      </w:r>
      <w:r w:rsidR="002E1CA3">
        <w:rPr>
          <w:sz w:val="22"/>
          <w:szCs w:val="22"/>
          <w:lang w:val="en-US" w:eastAsia="zh-CN"/>
        </w:rPr>
        <w:t xml:space="preserve">, LPP </w:t>
      </w:r>
      <w:r w:rsidR="00E17A16">
        <w:rPr>
          <w:sz w:val="22"/>
          <w:szCs w:val="22"/>
          <w:lang w:val="en-US" w:eastAsia="zh-CN"/>
        </w:rPr>
        <w:t xml:space="preserve">UL </w:t>
      </w:r>
      <w:r w:rsidR="002E1CA3">
        <w:rPr>
          <w:sz w:val="22"/>
          <w:szCs w:val="22"/>
          <w:lang w:val="en-US" w:eastAsia="zh-CN"/>
        </w:rPr>
        <w:t>message segmentation is supported</w:t>
      </w:r>
      <w:r w:rsidR="008B1D21">
        <w:rPr>
          <w:sz w:val="22"/>
          <w:szCs w:val="22"/>
          <w:lang w:val="en-US" w:eastAsia="zh-CN"/>
        </w:rPr>
        <w:t xml:space="preserve"> [</w:t>
      </w:r>
      <w:r w:rsidR="004A7008">
        <w:rPr>
          <w:sz w:val="22"/>
          <w:szCs w:val="22"/>
          <w:lang w:val="en-US" w:eastAsia="zh-CN"/>
        </w:rPr>
        <w:t>4</w:t>
      </w:r>
      <w:r w:rsidR="00B61C71">
        <w:rPr>
          <w:sz w:val="22"/>
          <w:szCs w:val="22"/>
          <w:lang w:val="en-US" w:eastAsia="zh-CN"/>
        </w:rPr>
        <w:t>].</w:t>
      </w:r>
    </w:p>
    <w:p w14:paraId="7A2CD04F" w14:textId="1E3BD477" w:rsidR="00E17A16" w:rsidRDefault="00E17A16" w:rsidP="001D249B">
      <w:pPr>
        <w:rPr>
          <w:sz w:val="22"/>
          <w:szCs w:val="22"/>
          <w:lang w:val="en-US" w:eastAsia="zh-CN"/>
        </w:rPr>
      </w:pPr>
      <w:r w:rsidRPr="00E17A16">
        <w:rPr>
          <w:noProof/>
          <w:sz w:val="22"/>
          <w:szCs w:val="22"/>
          <w:lang w:val="en-US" w:eastAsia="zh-CN"/>
        </w:rPr>
        <mc:AlternateContent>
          <mc:Choice Requires="wps">
            <w:drawing>
              <wp:inline distT="0" distB="0" distL="0" distR="0" wp14:anchorId="529BC32C" wp14:editId="6EFCA100">
                <wp:extent cx="61150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677BD55" w14:textId="6CA5D266" w:rsidR="00B61C71" w:rsidRDefault="00B61C71" w:rsidP="00B61C71">
                            <w:pPr>
                              <w:pStyle w:val="Doc-text2"/>
                              <w:ind w:left="0" w:firstLine="0"/>
                            </w:pPr>
                            <w:r>
                              <w:t>RAN2 agreement</w:t>
                            </w:r>
                          </w:p>
                          <w:p w14:paraId="308576C9" w14:textId="77777777" w:rsidR="00B61C71" w:rsidRDefault="00B61C71" w:rsidP="00B61C71">
                            <w:pPr>
                              <w:pStyle w:val="Doc-text2"/>
                              <w:ind w:left="0" w:firstLine="0"/>
                            </w:pPr>
                          </w:p>
                          <w:p w14:paraId="72AF370A" w14:textId="4C4321E2" w:rsidR="00E17A16" w:rsidRDefault="00E17A16" w:rsidP="001F3AB1">
                            <w:pPr>
                              <w:pStyle w:val="Doc-text2"/>
                              <w:ind w:left="284" w:firstLine="0"/>
                            </w:pPr>
                            <w:r w:rsidRPr="00E17A16">
                              <w:t>Proposal 3: UL LPP message segmentation can also be used by the UE in RRC_INACTIVE state; i.e., a LPP message body can be sent in several shorter LPP messages instead of one long LPP message by using the SDT "Subsequent Data Transmission" phase.  FFS spec impact.</w:t>
                            </w:r>
                          </w:p>
                        </w:txbxContent>
                      </wps:txbx>
                      <wps:bodyPr rot="0" vert="horz" wrap="square" lIns="91440" tIns="45720" rIns="91440" bIns="45720" anchor="t" anchorCtr="0">
                        <a:spAutoFit/>
                      </wps:bodyPr>
                    </wps:wsp>
                  </a:graphicData>
                </a:graphic>
              </wp:inline>
            </w:drawing>
          </mc:Choice>
          <mc:Fallback>
            <w:pict>
              <v:shape w14:anchorId="529BC32C" id="_x0000_s1029"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">
                <v:textbox style="mso-fit-shape-to-text:t">
                  <w:txbxContent>
                    <w:p w14:paraId="4677BD55" w14:textId="6CA5D266" w:rsidR="00B61C71" w:rsidRDefault="00B61C71" w:rsidP="00B61C71">
                      <w:pPr>
                        <w:pStyle w:val="Doc-text2"/>
                        <w:ind w:left="0" w:firstLine="0"/>
                      </w:pPr>
                      <w:r>
                        <w:t>RAN2 agreement</w:t>
                      </w:r>
                    </w:p>
                    <w:p w14:paraId="308576C9" w14:textId="77777777" w:rsidR="00B61C71" w:rsidRDefault="00B61C71" w:rsidP="00B61C71">
                      <w:pPr>
                        <w:pStyle w:val="Doc-text2"/>
                        <w:ind w:left="0" w:firstLine="0"/>
                      </w:pPr>
                    </w:p>
                    <w:p w14:paraId="72AF370A" w14:textId="4C4321E2" w:rsidR="00E17A16" w:rsidRDefault="00E17A16" w:rsidP="001F3AB1">
                      <w:pPr>
                        <w:pStyle w:val="Doc-text2"/>
                        <w:ind w:left="284" w:firstLine="0"/>
                      </w:pPr>
                      <w:r w:rsidRPr="00E17A16">
                        <w:t>Proposal 3: UL LPP message segmentation can also be used by the UE in RRC_INACTIVE state; i.e., a LPP message body can be sent in several shorter LPP messages instead of one long LPP message by using the SDT "Subsequent Data Transmission" phase.  FFS spec impact.</w:t>
                      </w:r>
                    </w:p>
                  </w:txbxContent>
                </v:textbox>
                <w10:anchorlock/>
              </v:shape>
            </w:pict>
          </mc:Fallback>
        </mc:AlternateContent>
      </w:r>
    </w:p>
    <w:p w14:paraId="442B7CC9" w14:textId="2ABA9FD2" w:rsidR="00CB351B" w:rsidRPr="003068B4" w:rsidRDefault="00CB351B" w:rsidP="001D249B">
      <w:pPr>
        <w:rPr>
          <w:b/>
          <w:bCs/>
          <w:sz w:val="22"/>
          <w:szCs w:val="22"/>
          <w:lang w:val="en-US" w:eastAsia="zh-CN"/>
        </w:rPr>
      </w:pPr>
      <w:r w:rsidRPr="00CB351B">
        <w:rPr>
          <w:b/>
          <w:bCs/>
          <w:noProof/>
          <w:sz w:val="22"/>
          <w:szCs w:val="22"/>
          <w:lang w:val="en-US" w:eastAsia="zh-CN"/>
        </w:rPr>
        <w:lastRenderedPageBreak/>
        <mc:AlternateContent>
          <mc:Choice Requires="wps">
            <w:drawing>
              <wp:inline distT="0" distB="0" distL="0" distR="0" wp14:anchorId="54920458" wp14:editId="67880CD2">
                <wp:extent cx="6115050" cy="1404620"/>
                <wp:effectExtent l="0" t="0" r="1905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4E0AA4FE" w14:textId="2E9E2971" w:rsidR="00CB351B" w:rsidRPr="00CB351B" w:rsidRDefault="00CB351B" w:rsidP="00CB351B">
                            <w:pPr>
                              <w:rPr>
                                <w:rFonts w:ascii="Arial" w:eastAsia="SimSun" w:hAnsi="Arial" w:cs="Arial"/>
                                <w:b/>
                                <w:bCs/>
                                <w:u w:val="single"/>
                                <w:lang w:val="sv-SE" w:eastAsia="zh-CN"/>
                              </w:rPr>
                            </w:pPr>
                            <w:r w:rsidRPr="00CB351B">
                              <w:rPr>
                                <w:rFonts w:ascii="Arial" w:eastAsia="SimSun" w:hAnsi="Arial" w:cs="Arial"/>
                                <w:b/>
                                <w:bCs/>
                                <w:u w:val="single"/>
                              </w:rPr>
                              <w:t>The requirements applicability in RRC_INACTIVE state regarding state transition</w:t>
                            </w:r>
                          </w:p>
                          <w:p w14:paraId="31D2720D" w14:textId="68B6F610" w:rsidR="00CB351B" w:rsidRPr="00CB351B" w:rsidRDefault="00CB351B" w:rsidP="00CB351B">
                            <w:pPr>
                              <w:rPr>
                                <w:rFonts w:eastAsia="SimSun"/>
                                <w:i/>
                                <w:lang w:val="sv-SE" w:eastAsia="zh-CN"/>
                              </w:rPr>
                            </w:pPr>
                            <w:r w:rsidRPr="00CB351B">
                              <w:rPr>
                                <w:rFonts w:eastAsia="SimSun"/>
                                <w:i/>
                                <w:lang w:val="sv-SE" w:eastAsia="zh-CN"/>
                              </w:rPr>
                              <w:t>O</w:t>
                            </w:r>
                            <w:r w:rsidRPr="00CB351B">
                              <w:rPr>
                                <w:rFonts w:eastAsia="SimSun" w:hint="eastAsia"/>
                                <w:i/>
                                <w:lang w:val="sv-SE" w:eastAsia="zh-CN"/>
                              </w:rPr>
                              <w:t xml:space="preserve">pen issue: </w:t>
                            </w:r>
                          </w:p>
                          <w:p w14:paraId="716E1E5B"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 (Qualcomm, Nokia, Intel, OPPO, Huawei)</w:t>
                            </w:r>
                          </w:p>
                          <w:p w14:paraId="288F8DC2"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No need to specify requirements for state transition to RRC_CONNECTED for the purpose of reporting positioning measurements performed in RRC_INACTIVE.</w:t>
                            </w:r>
                            <w:r w:rsidRPr="00CB351B">
                              <w:rPr>
                                <w:rFonts w:eastAsia="SimSun" w:hint="eastAsia"/>
                                <w:szCs w:val="24"/>
                                <w:lang w:eastAsia="zh-CN"/>
                              </w:rPr>
                              <w:t xml:space="preserve"> </w:t>
                            </w:r>
                          </w:p>
                          <w:p w14:paraId="263E1954"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2: (vivo, Intel, OPPO, Huawei)</w:t>
                            </w:r>
                          </w:p>
                          <w:p w14:paraId="375E7ACA"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It needs progress in other WG(s) whether to define periodic inactive state positioning measurements and reporting of positioning measurement which involves state transition to connected state from inactive state</w:t>
                            </w:r>
                            <w:r w:rsidRPr="00CB351B">
                              <w:rPr>
                                <w:rFonts w:eastAsia="SimSun" w:hint="eastAsia"/>
                                <w:szCs w:val="24"/>
                                <w:lang w:eastAsia="zh-CN"/>
                              </w:rPr>
                              <w:t xml:space="preserve">. </w:t>
                            </w:r>
                          </w:p>
                          <w:p w14:paraId="3E9977F7"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3: (Huawei, Ericsson, Nokia, CATT)</w:t>
                            </w:r>
                          </w:p>
                          <w:p w14:paraId="209C1DBE"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RAN4 to discuss the following options for PRS measurement when RRC state transition occurs during the measurement period:</w:t>
                            </w:r>
                          </w:p>
                          <w:p w14:paraId="202DC1CA"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 xml:space="preserve">Option 1: UE continues the PRS measurement </w:t>
                            </w:r>
                          </w:p>
                          <w:p w14:paraId="16702BF7"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 xml:space="preserve">Option 2: UE restarts the PRS measurement </w:t>
                            </w:r>
                          </w:p>
                          <w:p w14:paraId="68536471"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Other options not precluded.</w:t>
                            </w:r>
                            <w:r w:rsidRPr="00CB351B">
                              <w:rPr>
                                <w:rFonts w:eastAsia="SimSun" w:hint="eastAsia"/>
                                <w:szCs w:val="24"/>
                                <w:lang w:eastAsia="zh-CN"/>
                              </w:rPr>
                              <w:t xml:space="preserve"> </w:t>
                            </w:r>
                          </w:p>
                          <w:p w14:paraId="6241285A"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4: (Ericsson)</w:t>
                            </w:r>
                          </w:p>
                          <w:p w14:paraId="78B5F4B6"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cenario#1: </w:t>
                            </w:r>
                            <w:r w:rsidRPr="00CB351B">
                              <w:rPr>
                                <w:rFonts w:eastAsia="SimSun"/>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7779D928"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cenario#2: </w:t>
                            </w:r>
                            <w:r w:rsidRPr="00CB351B">
                              <w:rPr>
                                <w:rFonts w:eastAsia="SimSun"/>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188CDB3B"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cenario#3: </w:t>
                            </w:r>
                            <w:r w:rsidRPr="00CB351B">
                              <w:rPr>
                                <w:rFonts w:eastAsia="SimSun"/>
                                <w:szCs w:val="24"/>
                                <w:lang w:eastAsia="zh-CN"/>
                              </w:rPr>
                              <w:t xml:space="preserve">UE configured with and performing PRS measurement in RRC_CONNECTED state shall continue the PRS measurements after transition to RRC_INACTIVE state. </w:t>
                            </w:r>
                          </w:p>
                          <w:p w14:paraId="31F4EB84" w14:textId="648ECF21"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I</w:t>
                            </w:r>
                            <w:r w:rsidRPr="00CB351B">
                              <w:rPr>
                                <w:rFonts w:eastAsia="SimSun" w:hint="eastAsia"/>
                                <w:szCs w:val="24"/>
                                <w:lang w:eastAsia="zh-CN"/>
                              </w:rPr>
                              <w:t>n scenario#1, #2 and #3, t</w:t>
                            </w:r>
                            <w:r w:rsidRPr="00CB351B">
                              <w:rPr>
                                <w:rFonts w:eastAsia="SimSun"/>
                                <w:szCs w:val="24"/>
                                <w:lang w:eastAsia="zh-CN"/>
                              </w:rPr>
                              <w:t>he PRS measurement period shall be the longest of the PRS measurement periods in RRC_INACTIVE and RRC_CONNECTED states.</w:t>
                            </w:r>
                            <w:r w:rsidRPr="00CB351B">
                              <w:rPr>
                                <w:rFonts w:eastAsia="SimSun" w:hint="eastAsia"/>
                                <w:szCs w:val="24"/>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54920458" id="_x0000_s1030"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">
                <v:textbox style="mso-fit-shape-to-text:t">
                  <w:txbxContent>
                    <w:p w14:paraId="4E0AA4FE" w14:textId="2E9E2971" w:rsidR="00CB351B" w:rsidRPr="00CB351B" w:rsidRDefault="00CB351B" w:rsidP="00CB351B">
                      <w:pPr>
                        <w:rPr>
                          <w:rFonts w:ascii="Arial" w:eastAsia="SimSun" w:hAnsi="Arial" w:cs="Arial"/>
                          <w:b/>
                          <w:bCs/>
                          <w:u w:val="single"/>
                          <w:lang w:val="sv-SE" w:eastAsia="zh-CN"/>
                        </w:rPr>
                      </w:pPr>
                      <w:r w:rsidRPr="00CB351B">
                        <w:rPr>
                          <w:rFonts w:ascii="Arial" w:eastAsia="SimSun" w:hAnsi="Arial" w:cs="Arial"/>
                          <w:b/>
                          <w:bCs/>
                          <w:u w:val="single"/>
                        </w:rPr>
                        <w:t>The requirements applicability in RRC_INACTIVE state regarding state transition</w:t>
                      </w:r>
                    </w:p>
                    <w:p w14:paraId="31D2720D" w14:textId="68B6F610" w:rsidR="00CB351B" w:rsidRPr="00CB351B" w:rsidRDefault="00CB351B" w:rsidP="00CB351B">
                      <w:pPr>
                        <w:rPr>
                          <w:rFonts w:eastAsia="SimSun"/>
                          <w:i/>
                          <w:lang w:val="sv-SE" w:eastAsia="zh-CN"/>
                        </w:rPr>
                      </w:pPr>
                      <w:r w:rsidRPr="00CB351B">
                        <w:rPr>
                          <w:rFonts w:eastAsia="SimSun"/>
                          <w:i/>
                          <w:lang w:val="sv-SE" w:eastAsia="zh-CN"/>
                        </w:rPr>
                        <w:t>O</w:t>
                      </w:r>
                      <w:r w:rsidRPr="00CB351B">
                        <w:rPr>
                          <w:rFonts w:eastAsia="SimSun" w:hint="eastAsia"/>
                          <w:i/>
                          <w:lang w:val="sv-SE" w:eastAsia="zh-CN"/>
                        </w:rPr>
                        <w:t xml:space="preserve">pen issue: </w:t>
                      </w:r>
                    </w:p>
                    <w:p w14:paraId="716E1E5B"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1: (Qualcomm, Nokia, Intel, OPPO, Huawei)</w:t>
                      </w:r>
                    </w:p>
                    <w:p w14:paraId="288F8DC2"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No need to specify requirements for state transition to RRC_CONNECTED for the purpose of reporting positioning measurements performed in RRC_INACTIVE.</w:t>
                      </w:r>
                      <w:r w:rsidRPr="00CB351B">
                        <w:rPr>
                          <w:rFonts w:eastAsia="SimSun" w:hint="eastAsia"/>
                          <w:szCs w:val="24"/>
                          <w:lang w:eastAsia="zh-CN"/>
                        </w:rPr>
                        <w:t xml:space="preserve"> </w:t>
                      </w:r>
                    </w:p>
                    <w:p w14:paraId="263E1954"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2: (vivo, Intel, OPPO, Huawei)</w:t>
                      </w:r>
                    </w:p>
                    <w:p w14:paraId="375E7ACA" w14:textId="77777777" w:rsidR="00CB351B" w:rsidRPr="00CB351B" w:rsidRDefault="00CB351B" w:rsidP="00DF69F4">
                      <w:pPr>
                        <w:numPr>
                          <w:ilvl w:val="1"/>
                          <w:numId w:val="10"/>
                        </w:numPr>
                        <w:spacing w:after="120" w:line="259" w:lineRule="auto"/>
                        <w:rPr>
                          <w:rFonts w:eastAsia="SimSun"/>
                          <w:szCs w:val="24"/>
                          <w:lang w:eastAsia="zh-CN"/>
                        </w:rPr>
                      </w:pPr>
                      <w:r w:rsidRPr="00CB351B">
                        <w:rPr>
                          <w:rFonts w:eastAsia="SimSun"/>
                          <w:szCs w:val="24"/>
                          <w:lang w:eastAsia="zh-CN"/>
                        </w:rPr>
                        <w:t>It needs progress in other WG(s) whether to define periodic inactive state positioning measurements and reporting of positioning measurement which involves state transition to connected state from inactive state</w:t>
                      </w:r>
                      <w:r w:rsidRPr="00CB351B">
                        <w:rPr>
                          <w:rFonts w:eastAsia="SimSun" w:hint="eastAsia"/>
                          <w:szCs w:val="24"/>
                          <w:lang w:eastAsia="zh-CN"/>
                        </w:rPr>
                        <w:t xml:space="preserve">. </w:t>
                      </w:r>
                    </w:p>
                    <w:p w14:paraId="3E9977F7"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3: (Huawei, Ericsson, Nokia, CATT)</w:t>
                      </w:r>
                    </w:p>
                    <w:p w14:paraId="209C1DBE"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RAN4 to discuss the following options for PRS measurement when RRC state transition occurs during the measurement period:</w:t>
                      </w:r>
                    </w:p>
                    <w:p w14:paraId="202DC1CA"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 xml:space="preserve">Option 1: UE continues the PRS measurement </w:t>
                      </w:r>
                    </w:p>
                    <w:p w14:paraId="16702BF7"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 xml:space="preserve">Option 2: UE restarts the PRS measurement </w:t>
                      </w:r>
                    </w:p>
                    <w:p w14:paraId="68536471" w14:textId="77777777" w:rsidR="00CB351B" w:rsidRPr="00CB351B" w:rsidRDefault="00CB351B" w:rsidP="00DF69F4">
                      <w:pPr>
                        <w:numPr>
                          <w:ilvl w:val="2"/>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Other options not precluded.</w:t>
                      </w:r>
                      <w:r w:rsidRPr="00CB351B">
                        <w:rPr>
                          <w:rFonts w:eastAsia="SimSun" w:hint="eastAsia"/>
                          <w:szCs w:val="24"/>
                          <w:lang w:eastAsia="zh-CN"/>
                        </w:rPr>
                        <w:t xml:space="preserve"> </w:t>
                      </w:r>
                    </w:p>
                    <w:p w14:paraId="6241285A" w14:textId="77777777" w:rsidR="00CB351B" w:rsidRPr="00CB351B" w:rsidRDefault="00CB351B" w:rsidP="00DF69F4">
                      <w:pPr>
                        <w:numPr>
                          <w:ilvl w:val="0"/>
                          <w:numId w:val="10"/>
                        </w:numPr>
                        <w:spacing w:after="120" w:line="259" w:lineRule="auto"/>
                        <w:ind w:left="720"/>
                        <w:rPr>
                          <w:rFonts w:eastAsia="SimSun"/>
                          <w:szCs w:val="24"/>
                          <w:lang w:eastAsia="zh-CN"/>
                        </w:rPr>
                      </w:pPr>
                      <w:r w:rsidRPr="00CB351B">
                        <w:rPr>
                          <w:rFonts w:eastAsia="SimSun"/>
                          <w:szCs w:val="24"/>
                          <w:lang w:eastAsia="zh-CN"/>
                        </w:rPr>
                        <w:t>O</w:t>
                      </w:r>
                      <w:r w:rsidRPr="00CB351B">
                        <w:rPr>
                          <w:rFonts w:eastAsia="SimSun" w:hint="eastAsia"/>
                          <w:szCs w:val="24"/>
                          <w:lang w:eastAsia="zh-CN"/>
                        </w:rPr>
                        <w:t>ption 4: (Ericsson)</w:t>
                      </w:r>
                    </w:p>
                    <w:p w14:paraId="78B5F4B6"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cenario#1: </w:t>
                      </w:r>
                      <w:r w:rsidRPr="00CB351B">
                        <w:rPr>
                          <w:rFonts w:eastAsia="SimSun"/>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7779D928"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cenario#2: </w:t>
                      </w:r>
                      <w:r w:rsidRPr="00CB351B">
                        <w:rPr>
                          <w:rFonts w:eastAsia="SimSun"/>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188CDB3B" w14:textId="77777777"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S</w:t>
                      </w:r>
                      <w:r w:rsidRPr="00CB351B">
                        <w:rPr>
                          <w:rFonts w:eastAsia="SimSun" w:hint="eastAsia"/>
                          <w:szCs w:val="24"/>
                          <w:lang w:eastAsia="zh-CN"/>
                        </w:rPr>
                        <w:t xml:space="preserve">cenario#3: </w:t>
                      </w:r>
                      <w:r w:rsidRPr="00CB351B">
                        <w:rPr>
                          <w:rFonts w:eastAsia="SimSun"/>
                          <w:szCs w:val="24"/>
                          <w:lang w:eastAsia="zh-CN"/>
                        </w:rPr>
                        <w:t xml:space="preserve">UE configured with and performing PRS measurement in RRC_CONNECTED state shall continue the PRS measurements after transition to RRC_INACTIVE state. </w:t>
                      </w:r>
                    </w:p>
                    <w:p w14:paraId="31F4EB84" w14:textId="648ECF21" w:rsidR="00CB351B" w:rsidRPr="00CB351B" w:rsidRDefault="00CB351B" w:rsidP="00DF69F4">
                      <w:pPr>
                        <w:numPr>
                          <w:ilvl w:val="1"/>
                          <w:numId w:val="10"/>
                        </w:numPr>
                        <w:overflowPunct w:val="0"/>
                        <w:autoSpaceDE w:val="0"/>
                        <w:autoSpaceDN w:val="0"/>
                        <w:adjustRightInd w:val="0"/>
                        <w:spacing w:after="120" w:line="259" w:lineRule="auto"/>
                        <w:textAlignment w:val="baseline"/>
                        <w:rPr>
                          <w:rFonts w:eastAsia="SimSun"/>
                          <w:szCs w:val="24"/>
                          <w:lang w:eastAsia="zh-CN"/>
                        </w:rPr>
                      </w:pPr>
                      <w:r w:rsidRPr="00CB351B">
                        <w:rPr>
                          <w:rFonts w:eastAsia="SimSun"/>
                          <w:szCs w:val="24"/>
                          <w:lang w:eastAsia="zh-CN"/>
                        </w:rPr>
                        <w:t>I</w:t>
                      </w:r>
                      <w:r w:rsidRPr="00CB351B">
                        <w:rPr>
                          <w:rFonts w:eastAsia="SimSun" w:hint="eastAsia"/>
                          <w:szCs w:val="24"/>
                          <w:lang w:eastAsia="zh-CN"/>
                        </w:rPr>
                        <w:t>n scenario#1, #2 and #3, t</w:t>
                      </w:r>
                      <w:r w:rsidRPr="00CB351B">
                        <w:rPr>
                          <w:rFonts w:eastAsia="SimSun"/>
                          <w:szCs w:val="24"/>
                          <w:lang w:eastAsia="zh-CN"/>
                        </w:rPr>
                        <w:t>he PRS measurement period shall be the longest of the PRS measurement periods in RRC_INACTIVE and RRC_CONNECTED states.</w:t>
                      </w:r>
                      <w:r w:rsidRPr="00CB351B">
                        <w:rPr>
                          <w:rFonts w:eastAsia="SimSun" w:hint="eastAsia"/>
                          <w:szCs w:val="24"/>
                          <w:lang w:eastAsia="zh-CN"/>
                        </w:rPr>
                        <w:t xml:space="preserve"> </w:t>
                      </w:r>
                    </w:p>
                  </w:txbxContent>
                </v:textbox>
                <w10:anchorlock/>
              </v:shape>
            </w:pict>
          </mc:Fallback>
        </mc:AlternateContent>
      </w:r>
    </w:p>
    <w:p w14:paraId="4E6CE46C" w14:textId="424D1D52" w:rsidR="00137650" w:rsidRPr="00F00D8A" w:rsidRDefault="002B0411" w:rsidP="00F00D8A">
      <w:pPr>
        <w:rPr>
          <w:b/>
          <w:bCs/>
          <w:sz w:val="22"/>
          <w:szCs w:val="22"/>
          <w:lang w:val="en-US" w:eastAsia="zh-CN"/>
        </w:rPr>
      </w:pPr>
      <w:bookmarkStart w:id="0" w:name="_Ref85610495"/>
      <w:r w:rsidRPr="00B62C71">
        <w:rPr>
          <w:b/>
          <w:bCs/>
          <w:sz w:val="22"/>
          <w:szCs w:val="22"/>
          <w:lang w:val="en-US" w:eastAsia="zh-CN"/>
        </w:rPr>
        <w:t xml:space="preserve">Proposal 2: </w:t>
      </w:r>
      <w:r w:rsidR="00B81289" w:rsidRPr="00B62C71">
        <w:rPr>
          <w:b/>
          <w:bCs/>
          <w:sz w:val="22"/>
          <w:szCs w:val="22"/>
          <w:lang w:val="en-US" w:eastAsia="zh-CN"/>
        </w:rPr>
        <w:t xml:space="preserve">The </w:t>
      </w:r>
      <w:r w:rsidR="00332C77" w:rsidRPr="00B62C71">
        <w:rPr>
          <w:b/>
          <w:bCs/>
          <w:sz w:val="22"/>
          <w:szCs w:val="22"/>
          <w:lang w:val="en-US" w:eastAsia="zh-CN"/>
        </w:rPr>
        <w:t xml:space="preserve">PRS </w:t>
      </w:r>
      <w:r w:rsidR="00B81289" w:rsidRPr="00B62C71">
        <w:rPr>
          <w:b/>
          <w:bCs/>
          <w:sz w:val="22"/>
          <w:szCs w:val="22"/>
          <w:lang w:val="en-US" w:eastAsia="zh-CN"/>
        </w:rPr>
        <w:t xml:space="preserve">measurement reporting </w:t>
      </w:r>
      <w:r w:rsidR="00E71571" w:rsidRPr="00B62C71">
        <w:rPr>
          <w:b/>
          <w:bCs/>
          <w:sz w:val="22"/>
          <w:szCs w:val="22"/>
          <w:lang w:val="en-US" w:eastAsia="zh-CN"/>
        </w:rPr>
        <w:t xml:space="preserve">delay </w:t>
      </w:r>
      <w:r w:rsidR="00B81289" w:rsidRPr="00B62C71">
        <w:rPr>
          <w:b/>
          <w:bCs/>
          <w:sz w:val="22"/>
          <w:szCs w:val="22"/>
          <w:lang w:val="en-US" w:eastAsia="zh-CN"/>
        </w:rPr>
        <w:t xml:space="preserve">requirements in RRC_INACTIVE </w:t>
      </w:r>
      <w:r w:rsidR="00E71571" w:rsidRPr="00B62C71">
        <w:rPr>
          <w:b/>
          <w:bCs/>
          <w:sz w:val="22"/>
          <w:szCs w:val="22"/>
          <w:lang w:val="en-US" w:eastAsia="zh-CN"/>
        </w:rPr>
        <w:t>should</w:t>
      </w:r>
      <w:r w:rsidR="00817D05" w:rsidRPr="00B62C71">
        <w:rPr>
          <w:b/>
          <w:bCs/>
          <w:sz w:val="22"/>
          <w:szCs w:val="22"/>
          <w:lang w:val="en-US" w:eastAsia="zh-CN"/>
        </w:rPr>
        <w:t xml:space="preserve"> exclude </w:t>
      </w:r>
      <w:r w:rsidR="004C48F8" w:rsidRPr="00B62C71">
        <w:rPr>
          <w:b/>
          <w:bCs/>
          <w:sz w:val="22"/>
          <w:szCs w:val="22"/>
          <w:lang w:val="en-US" w:eastAsia="zh-CN"/>
        </w:rPr>
        <w:t xml:space="preserve">the </w:t>
      </w:r>
      <w:r w:rsidR="00817D05" w:rsidRPr="00B62C71">
        <w:rPr>
          <w:b/>
          <w:bCs/>
          <w:sz w:val="22"/>
          <w:szCs w:val="22"/>
          <w:lang w:val="en-US" w:eastAsia="zh-CN"/>
        </w:rPr>
        <w:t xml:space="preserve">transmission time needed by SDT or </w:t>
      </w:r>
      <w:r w:rsidR="004C48F8" w:rsidRPr="00B62C71">
        <w:rPr>
          <w:b/>
          <w:bCs/>
          <w:sz w:val="22"/>
          <w:szCs w:val="22"/>
          <w:lang w:val="en-US" w:eastAsia="zh-CN"/>
        </w:rPr>
        <w:t xml:space="preserve">the </w:t>
      </w:r>
      <w:r w:rsidR="00817D05" w:rsidRPr="00B62C71">
        <w:rPr>
          <w:b/>
          <w:bCs/>
          <w:sz w:val="22"/>
          <w:szCs w:val="22"/>
          <w:lang w:val="en-US" w:eastAsia="zh-CN"/>
        </w:rPr>
        <w:t xml:space="preserve">transition </w:t>
      </w:r>
      <w:r w:rsidR="004C48F8" w:rsidRPr="00B62C71">
        <w:rPr>
          <w:b/>
          <w:bCs/>
          <w:sz w:val="22"/>
          <w:szCs w:val="22"/>
          <w:lang w:val="en-US" w:eastAsia="zh-CN"/>
        </w:rPr>
        <w:t xml:space="preserve">time </w:t>
      </w:r>
      <w:r w:rsidR="00817D05" w:rsidRPr="00B62C71">
        <w:rPr>
          <w:b/>
          <w:bCs/>
          <w:sz w:val="22"/>
          <w:szCs w:val="22"/>
          <w:lang w:val="en-US" w:eastAsia="zh-CN"/>
        </w:rPr>
        <w:t>to connected</w:t>
      </w:r>
      <w:r w:rsidR="004C48F8" w:rsidRPr="00B62C71">
        <w:rPr>
          <w:b/>
          <w:bCs/>
          <w:sz w:val="22"/>
          <w:szCs w:val="22"/>
          <w:lang w:val="en-US" w:eastAsia="zh-CN"/>
        </w:rPr>
        <w:t xml:space="preserve"> state to report </w:t>
      </w:r>
      <w:r w:rsidR="00E05AEB" w:rsidRPr="00B62C71">
        <w:rPr>
          <w:b/>
          <w:bCs/>
          <w:sz w:val="22"/>
          <w:szCs w:val="22"/>
          <w:lang w:val="en-US" w:eastAsia="zh-CN"/>
        </w:rPr>
        <w:t>positioning</w:t>
      </w:r>
      <w:r w:rsidR="004C48F8" w:rsidRPr="00B62C71">
        <w:rPr>
          <w:b/>
          <w:bCs/>
          <w:sz w:val="22"/>
          <w:szCs w:val="22"/>
          <w:lang w:val="en-US" w:eastAsia="zh-CN"/>
        </w:rPr>
        <w:t xml:space="preserve"> measurements</w:t>
      </w:r>
      <w:r w:rsidR="00817D05" w:rsidRPr="00B62C71">
        <w:rPr>
          <w:b/>
          <w:bCs/>
          <w:sz w:val="22"/>
          <w:szCs w:val="22"/>
          <w:lang w:val="en-US" w:eastAsia="zh-CN"/>
        </w:rPr>
        <w:t>.</w:t>
      </w:r>
    </w:p>
    <w:p w14:paraId="246496AA" w14:textId="0F7371DF" w:rsidR="00A82A82" w:rsidRDefault="00163F99" w:rsidP="005D6C7D">
      <w:pPr>
        <w:pStyle w:val="Heading1"/>
        <w:rPr>
          <w:lang w:val="en-US"/>
        </w:rPr>
      </w:pPr>
      <w:r>
        <w:rPr>
          <w:lang w:val="en-US"/>
        </w:rPr>
        <w:t>Measurement period</w:t>
      </w:r>
      <w:bookmarkEnd w:id="0"/>
      <w:r w:rsidR="00754319">
        <w:rPr>
          <w:lang w:val="en-US"/>
        </w:rPr>
        <w:t xml:space="preserve"> requirement</w:t>
      </w:r>
    </w:p>
    <w:p w14:paraId="56201B68" w14:textId="337FE386" w:rsidR="008C1145" w:rsidRDefault="008C1145" w:rsidP="008C1145">
      <w:pPr>
        <w:rPr>
          <w:sz w:val="22"/>
          <w:szCs w:val="22"/>
          <w:lang w:val="en-US"/>
        </w:rPr>
      </w:pPr>
      <w:r w:rsidRPr="00942E78">
        <w:rPr>
          <w:sz w:val="22"/>
          <w:szCs w:val="22"/>
          <w:lang w:val="en-US"/>
        </w:rPr>
        <w:t>In RAN4</w:t>
      </w:r>
      <w:r w:rsidR="000A0479" w:rsidRPr="00942E78">
        <w:rPr>
          <w:sz w:val="22"/>
          <w:szCs w:val="22"/>
          <w:lang w:val="en-US"/>
        </w:rPr>
        <w:t xml:space="preserve">4#100-e, RAN4 agreed to </w:t>
      </w:r>
      <w:r w:rsidR="00B017CC" w:rsidRPr="00942E78">
        <w:rPr>
          <w:sz w:val="22"/>
          <w:szCs w:val="22"/>
          <w:lang w:val="en-US"/>
        </w:rPr>
        <w:t xml:space="preserve">use the measurement period formulation in Rel-16 as the baseline (starting point) for requirements </w:t>
      </w:r>
      <w:r w:rsidR="00AD006B" w:rsidRPr="00942E78">
        <w:rPr>
          <w:sz w:val="22"/>
          <w:szCs w:val="22"/>
          <w:lang w:val="en-US"/>
        </w:rPr>
        <w:t xml:space="preserve">in inactive state [1]. </w:t>
      </w:r>
      <w:r w:rsidR="00E23137">
        <w:rPr>
          <w:sz w:val="22"/>
          <w:szCs w:val="22"/>
          <w:lang w:val="en-US"/>
        </w:rPr>
        <w:t>However</w:t>
      </w:r>
      <w:r w:rsidR="00AD006B" w:rsidRPr="00942E78">
        <w:rPr>
          <w:sz w:val="22"/>
          <w:szCs w:val="22"/>
          <w:lang w:val="en-US"/>
        </w:rPr>
        <w:t xml:space="preserve">, RAN4 also identified a number of factors </w:t>
      </w:r>
      <w:r w:rsidR="0068503E" w:rsidRPr="00942E78">
        <w:rPr>
          <w:sz w:val="22"/>
          <w:szCs w:val="22"/>
          <w:lang w:val="en-US"/>
        </w:rPr>
        <w:t>that</w:t>
      </w:r>
      <w:r w:rsidR="00AD006B" w:rsidRPr="00942E78">
        <w:rPr>
          <w:sz w:val="22"/>
          <w:szCs w:val="22"/>
          <w:lang w:val="en-US"/>
        </w:rPr>
        <w:t xml:space="preserve"> </w:t>
      </w:r>
      <w:r w:rsidR="00F33D52">
        <w:rPr>
          <w:sz w:val="22"/>
          <w:szCs w:val="22"/>
          <w:lang w:val="en-US"/>
        </w:rPr>
        <w:t>should</w:t>
      </w:r>
      <w:r w:rsidR="00AD006B" w:rsidRPr="00942E78">
        <w:rPr>
          <w:sz w:val="22"/>
          <w:szCs w:val="22"/>
          <w:lang w:val="en-US"/>
        </w:rPr>
        <w:t xml:space="preserve"> be </w:t>
      </w:r>
      <w:r w:rsidR="0033420F">
        <w:rPr>
          <w:sz w:val="22"/>
          <w:szCs w:val="22"/>
          <w:lang w:val="en-US"/>
        </w:rPr>
        <w:t>revisite</w:t>
      </w:r>
      <w:r w:rsidR="00AD006B" w:rsidRPr="00942E78">
        <w:rPr>
          <w:sz w:val="22"/>
          <w:szCs w:val="22"/>
          <w:lang w:val="en-US"/>
        </w:rPr>
        <w:t>d</w:t>
      </w:r>
      <w:r w:rsidR="000A734B" w:rsidRPr="00942E78">
        <w:rPr>
          <w:sz w:val="22"/>
          <w:szCs w:val="22"/>
          <w:lang w:val="en-US"/>
        </w:rPr>
        <w:t xml:space="preserve"> </w:t>
      </w:r>
      <w:r w:rsidR="00AD006B" w:rsidRPr="00942E78">
        <w:rPr>
          <w:sz w:val="22"/>
          <w:szCs w:val="22"/>
          <w:lang w:val="en-US"/>
        </w:rPr>
        <w:t>when specifying the new requirements for positioning in inactive state</w:t>
      </w:r>
      <w:r w:rsidR="000A734B" w:rsidRPr="00942E78">
        <w:rPr>
          <w:sz w:val="22"/>
          <w:szCs w:val="22"/>
          <w:lang w:val="en-US"/>
        </w:rPr>
        <w:t>.</w:t>
      </w:r>
    </w:p>
    <w:p w14:paraId="695FA428" w14:textId="77777777" w:rsidR="00BD11E7" w:rsidRDefault="00ED780B" w:rsidP="008C1145">
      <w:pPr>
        <w:rPr>
          <w:sz w:val="22"/>
          <w:szCs w:val="22"/>
          <w:lang w:val="en-US"/>
        </w:rPr>
      </w:pPr>
      <w:r>
        <w:rPr>
          <w:sz w:val="22"/>
          <w:szCs w:val="22"/>
          <w:lang w:val="en-US"/>
        </w:rPr>
        <w:t xml:space="preserve">In this section we </w:t>
      </w:r>
      <w:r w:rsidR="00550354">
        <w:rPr>
          <w:sz w:val="22"/>
          <w:szCs w:val="22"/>
          <w:lang w:val="en-US"/>
        </w:rPr>
        <w:t xml:space="preserve">propose </w:t>
      </w:r>
      <w:r w:rsidR="00F5634C">
        <w:rPr>
          <w:sz w:val="22"/>
          <w:szCs w:val="22"/>
          <w:lang w:val="en-US"/>
        </w:rPr>
        <w:t xml:space="preserve">modifications to the </w:t>
      </w:r>
      <w:r w:rsidR="00276149">
        <w:rPr>
          <w:sz w:val="22"/>
          <w:szCs w:val="22"/>
          <w:lang w:val="en-US"/>
        </w:rPr>
        <w:t xml:space="preserve">PRS </w:t>
      </w:r>
      <w:r w:rsidR="00F5634C">
        <w:rPr>
          <w:sz w:val="22"/>
          <w:szCs w:val="22"/>
          <w:lang w:val="en-US"/>
        </w:rPr>
        <w:t xml:space="preserve">measurement period for </w:t>
      </w:r>
      <w:r w:rsidR="00276149">
        <w:rPr>
          <w:sz w:val="22"/>
          <w:szCs w:val="22"/>
          <w:lang w:val="en-US"/>
        </w:rPr>
        <w:t>RRC_INACTIVE state.</w:t>
      </w:r>
      <w:r w:rsidR="006A6481">
        <w:rPr>
          <w:sz w:val="22"/>
          <w:szCs w:val="22"/>
          <w:lang w:val="en-US"/>
        </w:rPr>
        <w:t xml:space="preserve"> When formulating </w:t>
      </w:r>
      <w:r w:rsidR="00AC1187">
        <w:rPr>
          <w:sz w:val="22"/>
          <w:szCs w:val="22"/>
          <w:lang w:val="en-US"/>
        </w:rPr>
        <w:t xml:space="preserve">requirements for </w:t>
      </w:r>
      <w:r w:rsidR="006A6481">
        <w:rPr>
          <w:sz w:val="22"/>
          <w:szCs w:val="22"/>
          <w:lang w:val="en-US"/>
        </w:rPr>
        <w:t xml:space="preserve">positioning measurements in inactive state, </w:t>
      </w:r>
      <w:r w:rsidR="00AC1187">
        <w:rPr>
          <w:sz w:val="22"/>
          <w:szCs w:val="22"/>
          <w:lang w:val="en-US"/>
        </w:rPr>
        <w:t>there are two major diff</w:t>
      </w:r>
      <w:r w:rsidR="00297EA0">
        <w:rPr>
          <w:sz w:val="22"/>
          <w:szCs w:val="22"/>
          <w:lang w:val="en-US"/>
        </w:rPr>
        <w:t xml:space="preserve">erences </w:t>
      </w:r>
      <w:r w:rsidR="00BD11E7">
        <w:rPr>
          <w:sz w:val="22"/>
          <w:szCs w:val="22"/>
          <w:lang w:val="en-US"/>
        </w:rPr>
        <w:t xml:space="preserve">relative to connected mode </w:t>
      </w:r>
      <w:r w:rsidR="00297EA0">
        <w:rPr>
          <w:sz w:val="22"/>
          <w:szCs w:val="22"/>
          <w:lang w:val="en-US"/>
        </w:rPr>
        <w:t>that need to be conside</w:t>
      </w:r>
      <w:r w:rsidR="00BD11E7">
        <w:rPr>
          <w:sz w:val="22"/>
          <w:szCs w:val="22"/>
          <w:lang w:val="en-US"/>
        </w:rPr>
        <w:t>red:</w:t>
      </w:r>
    </w:p>
    <w:p w14:paraId="38DEDA0A" w14:textId="33E88D9E" w:rsidR="00FD51FD" w:rsidRDefault="00FD51FD" w:rsidP="00DF69F4">
      <w:pPr>
        <w:pStyle w:val="ListParagraph"/>
        <w:numPr>
          <w:ilvl w:val="0"/>
          <w:numId w:val="16"/>
        </w:numPr>
        <w:rPr>
          <w:sz w:val="22"/>
          <w:szCs w:val="22"/>
        </w:rPr>
      </w:pPr>
      <w:r>
        <w:rPr>
          <w:sz w:val="22"/>
          <w:szCs w:val="22"/>
        </w:rPr>
        <w:t>p</w:t>
      </w:r>
      <w:r w:rsidR="009A2C2E">
        <w:rPr>
          <w:sz w:val="22"/>
          <w:szCs w:val="22"/>
        </w:rPr>
        <w:t>reserve the UE’s ability to conserve power</w:t>
      </w:r>
      <w:r>
        <w:rPr>
          <w:sz w:val="22"/>
          <w:szCs w:val="22"/>
        </w:rPr>
        <w:t xml:space="preserve"> in RRC_INACTIVE, and</w:t>
      </w:r>
    </w:p>
    <w:p w14:paraId="1B097570" w14:textId="49911373" w:rsidR="009C2A83" w:rsidRDefault="00AA4FAA" w:rsidP="00DF69F4">
      <w:pPr>
        <w:pStyle w:val="ListParagraph"/>
        <w:numPr>
          <w:ilvl w:val="0"/>
          <w:numId w:val="16"/>
        </w:numPr>
        <w:rPr>
          <w:sz w:val="22"/>
          <w:szCs w:val="22"/>
        </w:rPr>
      </w:pPr>
      <w:r>
        <w:rPr>
          <w:sz w:val="22"/>
          <w:szCs w:val="22"/>
        </w:rPr>
        <w:t xml:space="preserve">account for </w:t>
      </w:r>
      <w:r w:rsidR="00916912">
        <w:rPr>
          <w:sz w:val="22"/>
          <w:szCs w:val="22"/>
        </w:rPr>
        <w:t>higher priority of other DL signals</w:t>
      </w:r>
      <w:r w:rsidR="009C2A83">
        <w:rPr>
          <w:sz w:val="22"/>
          <w:szCs w:val="22"/>
        </w:rPr>
        <w:t xml:space="preserve"> </w:t>
      </w:r>
      <w:r w:rsidR="00B92ED6">
        <w:rPr>
          <w:sz w:val="22"/>
          <w:szCs w:val="22"/>
        </w:rPr>
        <w:t>over</w:t>
      </w:r>
      <w:r w:rsidR="009C2A83">
        <w:rPr>
          <w:sz w:val="22"/>
          <w:szCs w:val="22"/>
        </w:rPr>
        <w:t xml:space="preserve"> PRS,</w:t>
      </w:r>
      <w:r w:rsidR="00916912">
        <w:rPr>
          <w:sz w:val="22"/>
          <w:szCs w:val="22"/>
        </w:rPr>
        <w:t xml:space="preserve"> as agreed by</w:t>
      </w:r>
      <w:r w:rsidR="009C2A83">
        <w:rPr>
          <w:sz w:val="22"/>
          <w:szCs w:val="22"/>
        </w:rPr>
        <w:t xml:space="preserve"> RAN1.</w:t>
      </w:r>
    </w:p>
    <w:p w14:paraId="56F91AAD" w14:textId="77777777" w:rsidR="009C2A83" w:rsidRDefault="009C2A83" w:rsidP="003132D2">
      <w:pPr>
        <w:pStyle w:val="ListParagraph"/>
        <w:ind w:left="780"/>
        <w:rPr>
          <w:sz w:val="22"/>
          <w:szCs w:val="22"/>
        </w:rPr>
      </w:pPr>
    </w:p>
    <w:p w14:paraId="10ACAB31" w14:textId="6E05F5DB" w:rsidR="000A0479" w:rsidRPr="003567D5" w:rsidRDefault="003132D2" w:rsidP="008C1145">
      <w:pPr>
        <w:rPr>
          <w:sz w:val="22"/>
          <w:szCs w:val="22"/>
        </w:rPr>
      </w:pPr>
      <w:r>
        <w:rPr>
          <w:sz w:val="22"/>
          <w:szCs w:val="22"/>
        </w:rPr>
        <w:t>Our proposals should take these factors into account</w:t>
      </w:r>
      <w:r w:rsidR="006A6481" w:rsidRPr="003132D2">
        <w:rPr>
          <w:sz w:val="22"/>
          <w:szCs w:val="22"/>
        </w:rPr>
        <w:t>.</w:t>
      </w:r>
      <w:r w:rsidR="003567D5">
        <w:rPr>
          <w:sz w:val="22"/>
          <w:szCs w:val="22"/>
        </w:rPr>
        <w:t xml:space="preserve"> Additionally, we note that </w:t>
      </w:r>
      <w:r w:rsidR="005846AC">
        <w:rPr>
          <w:sz w:val="22"/>
          <w:szCs w:val="22"/>
          <w:lang w:val="en-US"/>
        </w:rPr>
        <w:t xml:space="preserve">RAN1 </w:t>
      </w:r>
      <w:r w:rsidR="005B0BC4">
        <w:rPr>
          <w:sz w:val="22"/>
          <w:szCs w:val="22"/>
          <w:lang w:val="en-US"/>
        </w:rPr>
        <w:t>has agreed to</w:t>
      </w:r>
      <w:r w:rsidR="005846AC">
        <w:rPr>
          <w:sz w:val="22"/>
          <w:szCs w:val="22"/>
          <w:lang w:val="en-US"/>
        </w:rPr>
        <w:t xml:space="preserve"> introduce a new UE capability for PRS processing in inac</w:t>
      </w:r>
      <w:r w:rsidR="005B0BC4">
        <w:rPr>
          <w:sz w:val="22"/>
          <w:szCs w:val="22"/>
          <w:lang w:val="en-US"/>
        </w:rPr>
        <w:t xml:space="preserve">tive </w:t>
      </w:r>
      <w:r w:rsidR="00661DD1">
        <w:rPr>
          <w:sz w:val="22"/>
          <w:szCs w:val="22"/>
          <w:lang w:val="en-US"/>
        </w:rPr>
        <w:t>state,</w:t>
      </w:r>
      <w:r w:rsidR="005B0BC4">
        <w:rPr>
          <w:sz w:val="22"/>
          <w:szCs w:val="22"/>
          <w:lang w:val="en-US"/>
        </w:rPr>
        <w:t xml:space="preserve"> but the details of the new capability are </w:t>
      </w:r>
      <w:r w:rsidR="005B0BC4">
        <w:rPr>
          <w:sz w:val="22"/>
          <w:szCs w:val="22"/>
          <w:lang w:val="en-US"/>
        </w:rPr>
        <w:lastRenderedPageBreak/>
        <w:t xml:space="preserve">still pending. </w:t>
      </w:r>
      <w:r w:rsidR="00754319">
        <w:rPr>
          <w:sz w:val="22"/>
          <w:szCs w:val="22"/>
          <w:lang w:val="en-US"/>
        </w:rPr>
        <w:t>W</w:t>
      </w:r>
      <w:r w:rsidR="003D49FB">
        <w:rPr>
          <w:sz w:val="22"/>
          <w:szCs w:val="22"/>
          <w:lang w:val="en-US"/>
        </w:rPr>
        <w:t xml:space="preserve">e </w:t>
      </w:r>
      <w:r w:rsidR="00164695">
        <w:rPr>
          <w:sz w:val="22"/>
          <w:szCs w:val="22"/>
          <w:lang w:val="en-US"/>
        </w:rPr>
        <w:t xml:space="preserve">will make a limited number of proposals </w:t>
      </w:r>
      <w:r w:rsidR="00754319">
        <w:rPr>
          <w:sz w:val="22"/>
          <w:szCs w:val="22"/>
          <w:lang w:val="en-US"/>
        </w:rPr>
        <w:t>and</w:t>
      </w:r>
      <w:r w:rsidR="003D49FB">
        <w:rPr>
          <w:sz w:val="22"/>
          <w:szCs w:val="22"/>
          <w:lang w:val="en-US"/>
        </w:rPr>
        <w:t xml:space="preserve"> wait for RAN1 to provide details </w:t>
      </w:r>
      <w:r w:rsidR="00164695">
        <w:rPr>
          <w:sz w:val="22"/>
          <w:szCs w:val="22"/>
          <w:lang w:val="en-US"/>
        </w:rPr>
        <w:t>of the new capability</w:t>
      </w:r>
      <w:r w:rsidR="00AB47FD">
        <w:rPr>
          <w:sz w:val="22"/>
          <w:szCs w:val="22"/>
          <w:lang w:val="en-US"/>
        </w:rPr>
        <w:t>.</w:t>
      </w:r>
    </w:p>
    <w:p w14:paraId="2F32A12B" w14:textId="50FB1857" w:rsidR="00A73802" w:rsidRPr="00974C73" w:rsidRDefault="00A73802" w:rsidP="008C1145">
      <w:pPr>
        <w:rPr>
          <w:sz w:val="22"/>
          <w:szCs w:val="22"/>
          <w:lang w:val="en-US"/>
        </w:rPr>
      </w:pPr>
      <w:r>
        <w:rPr>
          <w:sz w:val="22"/>
          <w:szCs w:val="22"/>
          <w:lang w:val="en-US"/>
        </w:rPr>
        <w:t xml:space="preserve">Regarding the </w:t>
      </w:r>
      <w:r w:rsidR="00604F53">
        <w:rPr>
          <w:sz w:val="22"/>
          <w:szCs w:val="22"/>
          <w:lang w:val="en-US"/>
        </w:rPr>
        <w:t xml:space="preserve">measurement </w:t>
      </w:r>
      <w:r w:rsidR="00840D6C">
        <w:rPr>
          <w:sz w:val="22"/>
          <w:szCs w:val="22"/>
          <w:lang w:val="en-US"/>
        </w:rPr>
        <w:t xml:space="preserve">period </w:t>
      </w:r>
      <w:r w:rsidR="0005682B">
        <w:rPr>
          <w:sz w:val="22"/>
          <w:szCs w:val="22"/>
          <w:lang w:val="en-US"/>
        </w:rPr>
        <w:t>when multiple positioning frequency layers (PFLs) are provided in the -DL-PRS assistance data</w:t>
      </w:r>
      <w:r w:rsidR="00011815">
        <w:rPr>
          <w:sz w:val="22"/>
          <w:szCs w:val="22"/>
          <w:lang w:val="en-US"/>
        </w:rPr>
        <w:t xml:space="preserve">, we assume that the new </w:t>
      </w:r>
      <w:r w:rsidR="00C0461C">
        <w:rPr>
          <w:sz w:val="22"/>
          <w:szCs w:val="22"/>
          <w:lang w:val="en-US"/>
        </w:rPr>
        <w:t xml:space="preserve">UE </w:t>
      </w:r>
      <w:r w:rsidR="00011815">
        <w:rPr>
          <w:sz w:val="22"/>
          <w:szCs w:val="22"/>
          <w:lang w:val="en-US"/>
        </w:rPr>
        <w:t xml:space="preserve">capability </w:t>
      </w:r>
      <w:r w:rsidR="00C0461C">
        <w:rPr>
          <w:sz w:val="22"/>
          <w:szCs w:val="22"/>
          <w:lang w:val="en-US"/>
        </w:rPr>
        <w:t xml:space="preserve">for PRS processing in inactive state will assume processing of one PFL at a time. Therefore, RAN4 can reuse the </w:t>
      </w:r>
      <w:r w:rsidR="00874BC2">
        <w:rPr>
          <w:sz w:val="22"/>
          <w:szCs w:val="22"/>
          <w:lang w:val="en-US"/>
        </w:rPr>
        <w:t>summation-based</w:t>
      </w:r>
      <w:r w:rsidR="00C0461C">
        <w:rPr>
          <w:sz w:val="22"/>
          <w:szCs w:val="22"/>
          <w:lang w:val="en-US"/>
        </w:rPr>
        <w:t xml:space="preserve"> approach</w:t>
      </w:r>
      <w:r w:rsidR="005B7F84">
        <w:rPr>
          <w:sz w:val="22"/>
          <w:szCs w:val="22"/>
          <w:lang w:val="en-US"/>
        </w:rPr>
        <w:t xml:space="preserve"> for the requirements in inactive state.</w:t>
      </w:r>
      <w:r w:rsidR="00C0461C">
        <w:rPr>
          <w:sz w:val="22"/>
          <w:szCs w:val="22"/>
          <w:lang w:val="en-US"/>
        </w:rPr>
        <w:t xml:space="preserve"> </w:t>
      </w:r>
    </w:p>
    <w:p w14:paraId="4830BA28" w14:textId="4FF7F2A8" w:rsidR="008A099E" w:rsidRDefault="008A099E" w:rsidP="008C1145">
      <w:pPr>
        <w:rPr>
          <w:lang w:val="en-US"/>
        </w:rPr>
      </w:pPr>
      <w:r w:rsidRPr="008A099E">
        <w:rPr>
          <w:noProof/>
          <w:lang w:val="en-US"/>
        </w:rPr>
        <mc:AlternateContent>
          <mc:Choice Requires="wps">
            <w:drawing>
              <wp:inline distT="0" distB="0" distL="0" distR="0" wp14:anchorId="01B5ABFA" wp14:editId="5D4B3636">
                <wp:extent cx="6082665" cy="1404620"/>
                <wp:effectExtent l="0" t="0" r="1333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404620"/>
                        </a:xfrm>
                        <a:prstGeom prst="rect">
                          <a:avLst/>
                        </a:prstGeom>
                        <a:solidFill>
                          <a:srgbClr val="FFFFFF"/>
                        </a:solidFill>
                        <a:ln w="9525">
                          <a:solidFill>
                            <a:srgbClr val="000000"/>
                          </a:solidFill>
                          <a:miter lim="800000"/>
                          <a:headEnd/>
                          <a:tailEnd/>
                        </a:ln>
                      </wps:spPr>
                      <wps:txbx>
                        <w:txbxContent>
                          <w:p w14:paraId="0ED7DF9B" w14:textId="0AA9F13D" w:rsidR="00ED6920" w:rsidRPr="00ED6920" w:rsidRDefault="00ED6920" w:rsidP="00ED6920">
                            <w:pPr>
                              <w:spacing w:line="259" w:lineRule="auto"/>
                              <w:rPr>
                                <w:rFonts w:ascii="Arial" w:eastAsia="SimSun" w:hAnsi="Arial" w:cs="Arial"/>
                                <w:b/>
                                <w:bCs/>
                                <w:i/>
                                <w:u w:val="single"/>
                                <w:lang w:val="sv-SE" w:eastAsia="zh-CN"/>
                              </w:rPr>
                            </w:pPr>
                            <w:r w:rsidRPr="00ED6920">
                              <w:rPr>
                                <w:rFonts w:ascii="Arial" w:hAnsi="Arial" w:cs="Arial"/>
                                <w:b/>
                                <w:bCs/>
                                <w:u w:val="single"/>
                              </w:rPr>
                              <w:t>Approach used for measurement requirements of multiple positioning frequency layers in RRC_INACTIVE state</w:t>
                            </w:r>
                          </w:p>
                          <w:p w14:paraId="61F5620D" w14:textId="2A8015FA" w:rsidR="00ED6920" w:rsidRPr="00ED6920" w:rsidRDefault="00ED6920" w:rsidP="00ED6920">
                            <w:pPr>
                              <w:spacing w:line="259" w:lineRule="auto"/>
                              <w:rPr>
                                <w:rFonts w:eastAsia="SimSun"/>
                                <w:i/>
                                <w:lang w:val="sv-SE" w:eastAsia="zh-CN"/>
                              </w:rPr>
                            </w:pPr>
                            <w:r w:rsidRPr="00ED6920">
                              <w:rPr>
                                <w:rFonts w:eastAsia="SimSun"/>
                                <w:i/>
                                <w:lang w:val="sv-SE" w:eastAsia="zh-CN"/>
                              </w:rPr>
                              <w:t>O</w:t>
                            </w:r>
                            <w:r w:rsidRPr="00ED6920">
                              <w:rPr>
                                <w:rFonts w:eastAsia="SimSun" w:hint="eastAsia"/>
                                <w:i/>
                                <w:lang w:val="sv-SE" w:eastAsia="zh-CN"/>
                              </w:rPr>
                              <w:t xml:space="preserve">pen issue: </w:t>
                            </w:r>
                          </w:p>
                          <w:p w14:paraId="1DBF7613"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1: (CATT)</w:t>
                            </w:r>
                          </w:p>
                          <w:p w14:paraId="55217937" w14:textId="77777777" w:rsidR="00ED6920" w:rsidRPr="00ED6920" w:rsidRDefault="00ED6920" w:rsidP="00DF69F4">
                            <w:pPr>
                              <w:numPr>
                                <w:ilvl w:val="1"/>
                                <w:numId w:val="10"/>
                              </w:numPr>
                              <w:spacing w:after="120" w:line="259" w:lineRule="auto"/>
                              <w:rPr>
                                <w:rFonts w:eastAsia="SimSun"/>
                                <w:lang w:eastAsia="zh-CN"/>
                              </w:rPr>
                            </w:pPr>
                            <w:r w:rsidRPr="00ED6920">
                              <w:rPr>
                                <w:rFonts w:eastAsia="SimSun"/>
                                <w:lang w:eastAsia="zh-CN"/>
                              </w:rPr>
                              <w:t>Maximum</w:t>
                            </w:r>
                            <w:r w:rsidRPr="00ED6920">
                              <w:rPr>
                                <w:rFonts w:eastAsia="SimSun" w:hint="eastAsia"/>
                                <w:lang w:eastAsia="zh-CN"/>
                              </w:rPr>
                              <w:t>-based</w:t>
                            </w:r>
                            <w:r w:rsidRPr="00ED6920">
                              <w:rPr>
                                <w:rFonts w:eastAsia="SimSun"/>
                                <w:lang w:eastAsia="zh-CN"/>
                              </w:rPr>
                              <w:t xml:space="preserve"> approach</w:t>
                            </w:r>
                            <w:r w:rsidRPr="00ED6920">
                              <w:rPr>
                                <w:rFonts w:eastAsia="SimSun" w:hint="eastAsia"/>
                                <w:lang w:eastAsia="zh-CN"/>
                              </w:rPr>
                              <w:t xml:space="preserve"> is used</w:t>
                            </w:r>
                            <w:r w:rsidRPr="00ED6920">
                              <w:rPr>
                                <w:rFonts w:eastAsia="SimSun"/>
                                <w:lang w:eastAsia="zh-CN"/>
                              </w:rPr>
                              <w:t xml:space="preserve">. </w:t>
                            </w:r>
                          </w:p>
                          <w:p w14:paraId="0034034F"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2: (vivo, Huawei, Nokia, OPPO)</w:t>
                            </w:r>
                          </w:p>
                          <w:p w14:paraId="666F9662" w14:textId="77777777" w:rsidR="00ED6920" w:rsidRPr="00ED6920" w:rsidRDefault="00ED6920" w:rsidP="00DF69F4">
                            <w:pPr>
                              <w:numPr>
                                <w:ilvl w:val="1"/>
                                <w:numId w:val="10"/>
                              </w:numPr>
                              <w:spacing w:after="120" w:line="259" w:lineRule="auto"/>
                              <w:rPr>
                                <w:rFonts w:eastAsia="SimSun"/>
                                <w:lang w:eastAsia="zh-CN"/>
                              </w:rPr>
                            </w:pPr>
                            <w:r w:rsidRPr="00ED6920">
                              <w:rPr>
                                <w:rFonts w:eastAsia="SimSun" w:hint="eastAsia"/>
                                <w:lang w:eastAsia="zh-CN"/>
                              </w:rPr>
                              <w:t>S</w:t>
                            </w:r>
                            <w:r w:rsidRPr="00ED6920">
                              <w:rPr>
                                <w:rFonts w:eastAsia="SimSun"/>
                                <w:lang w:eastAsia="zh-CN"/>
                              </w:rPr>
                              <w:t>ummation-based approach</w:t>
                            </w:r>
                            <w:r w:rsidRPr="00ED6920">
                              <w:rPr>
                                <w:rFonts w:eastAsia="SimSun" w:hint="eastAsia"/>
                                <w:lang w:eastAsia="zh-CN"/>
                              </w:rPr>
                              <w:t xml:space="preserve"> is used. </w:t>
                            </w:r>
                          </w:p>
                          <w:p w14:paraId="61E91FA4"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3: (Ericsson, Intel, Qualcomm)</w:t>
                            </w:r>
                          </w:p>
                          <w:p w14:paraId="10627DC8" w14:textId="18AA3F92" w:rsidR="008A099E" w:rsidRPr="00ED6920" w:rsidRDefault="00ED6920" w:rsidP="00DF69F4">
                            <w:pPr>
                              <w:numPr>
                                <w:ilvl w:val="1"/>
                                <w:numId w:val="10"/>
                              </w:numPr>
                              <w:spacing w:after="120" w:line="259" w:lineRule="auto"/>
                              <w:rPr>
                                <w:rFonts w:eastAsia="SimSun"/>
                                <w:lang w:eastAsia="zh-CN"/>
                              </w:rPr>
                            </w:pPr>
                            <w:r w:rsidRPr="00ED6920">
                              <w:rPr>
                                <w:rFonts w:eastAsia="SimSun" w:hint="eastAsia"/>
                                <w:lang w:eastAsia="zh-CN"/>
                              </w:rPr>
                              <w:t>FFS</w:t>
                            </w:r>
                          </w:p>
                        </w:txbxContent>
                      </wps:txbx>
                      <wps:bodyPr rot="0" vert="horz" wrap="square" lIns="91440" tIns="45720" rIns="91440" bIns="45720" anchor="t" anchorCtr="0">
                        <a:spAutoFit/>
                      </wps:bodyPr>
                    </wps:wsp>
                  </a:graphicData>
                </a:graphic>
              </wp:inline>
            </w:drawing>
          </mc:Choice>
          <mc:Fallback>
            <w:pict>
              <v:shape w14:anchorId="01B5ABFA" id="_x0000_s1031"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">
                <v:textbox style="mso-fit-shape-to-text:t">
                  <w:txbxContent>
                    <w:p w14:paraId="0ED7DF9B" w14:textId="0AA9F13D" w:rsidR="00ED6920" w:rsidRPr="00ED6920" w:rsidRDefault="00ED6920" w:rsidP="00ED6920">
                      <w:pPr>
                        <w:spacing w:line="259" w:lineRule="auto"/>
                        <w:rPr>
                          <w:rFonts w:ascii="Arial" w:eastAsia="SimSun" w:hAnsi="Arial" w:cs="Arial"/>
                          <w:b/>
                          <w:bCs/>
                          <w:i/>
                          <w:u w:val="single"/>
                          <w:lang w:val="sv-SE" w:eastAsia="zh-CN"/>
                        </w:rPr>
                      </w:pPr>
                      <w:r w:rsidRPr="00ED6920">
                        <w:rPr>
                          <w:rFonts w:ascii="Arial" w:hAnsi="Arial" w:cs="Arial"/>
                          <w:b/>
                          <w:bCs/>
                          <w:u w:val="single"/>
                        </w:rPr>
                        <w:t>Approach used for measurement requirements of multiple positioning frequency layers in RRC_INACTIVE state</w:t>
                      </w:r>
                    </w:p>
                    <w:p w14:paraId="61F5620D" w14:textId="2A8015FA" w:rsidR="00ED6920" w:rsidRPr="00ED6920" w:rsidRDefault="00ED6920" w:rsidP="00ED6920">
                      <w:pPr>
                        <w:spacing w:line="259" w:lineRule="auto"/>
                        <w:rPr>
                          <w:rFonts w:eastAsia="SimSun"/>
                          <w:i/>
                          <w:lang w:val="sv-SE" w:eastAsia="zh-CN"/>
                        </w:rPr>
                      </w:pPr>
                      <w:r w:rsidRPr="00ED6920">
                        <w:rPr>
                          <w:rFonts w:eastAsia="SimSun"/>
                          <w:i/>
                          <w:lang w:val="sv-SE" w:eastAsia="zh-CN"/>
                        </w:rPr>
                        <w:t>O</w:t>
                      </w:r>
                      <w:r w:rsidRPr="00ED6920">
                        <w:rPr>
                          <w:rFonts w:eastAsia="SimSun" w:hint="eastAsia"/>
                          <w:i/>
                          <w:lang w:val="sv-SE" w:eastAsia="zh-CN"/>
                        </w:rPr>
                        <w:t xml:space="preserve">pen issue: </w:t>
                      </w:r>
                    </w:p>
                    <w:p w14:paraId="1DBF7613"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1: (CATT)</w:t>
                      </w:r>
                    </w:p>
                    <w:p w14:paraId="55217937" w14:textId="77777777" w:rsidR="00ED6920" w:rsidRPr="00ED6920" w:rsidRDefault="00ED6920" w:rsidP="00DF69F4">
                      <w:pPr>
                        <w:numPr>
                          <w:ilvl w:val="1"/>
                          <w:numId w:val="10"/>
                        </w:numPr>
                        <w:spacing w:after="120" w:line="259" w:lineRule="auto"/>
                        <w:rPr>
                          <w:rFonts w:eastAsia="SimSun"/>
                          <w:lang w:eastAsia="zh-CN"/>
                        </w:rPr>
                      </w:pPr>
                      <w:r w:rsidRPr="00ED6920">
                        <w:rPr>
                          <w:rFonts w:eastAsia="SimSun"/>
                          <w:lang w:eastAsia="zh-CN"/>
                        </w:rPr>
                        <w:t>Maximum</w:t>
                      </w:r>
                      <w:r w:rsidRPr="00ED6920">
                        <w:rPr>
                          <w:rFonts w:eastAsia="SimSun" w:hint="eastAsia"/>
                          <w:lang w:eastAsia="zh-CN"/>
                        </w:rPr>
                        <w:t>-based</w:t>
                      </w:r>
                      <w:r w:rsidRPr="00ED6920">
                        <w:rPr>
                          <w:rFonts w:eastAsia="SimSun"/>
                          <w:lang w:eastAsia="zh-CN"/>
                        </w:rPr>
                        <w:t xml:space="preserve"> approach</w:t>
                      </w:r>
                      <w:r w:rsidRPr="00ED6920">
                        <w:rPr>
                          <w:rFonts w:eastAsia="SimSun" w:hint="eastAsia"/>
                          <w:lang w:eastAsia="zh-CN"/>
                        </w:rPr>
                        <w:t xml:space="preserve"> is used</w:t>
                      </w:r>
                      <w:r w:rsidRPr="00ED6920">
                        <w:rPr>
                          <w:rFonts w:eastAsia="SimSun"/>
                          <w:lang w:eastAsia="zh-CN"/>
                        </w:rPr>
                        <w:t xml:space="preserve">. </w:t>
                      </w:r>
                    </w:p>
                    <w:p w14:paraId="0034034F"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2: (vivo, Huawei, Nokia, OPPO)</w:t>
                      </w:r>
                    </w:p>
                    <w:p w14:paraId="666F9662" w14:textId="77777777" w:rsidR="00ED6920" w:rsidRPr="00ED6920" w:rsidRDefault="00ED6920" w:rsidP="00DF69F4">
                      <w:pPr>
                        <w:numPr>
                          <w:ilvl w:val="1"/>
                          <w:numId w:val="10"/>
                        </w:numPr>
                        <w:spacing w:after="120" w:line="259" w:lineRule="auto"/>
                        <w:rPr>
                          <w:rFonts w:eastAsia="SimSun"/>
                          <w:lang w:eastAsia="zh-CN"/>
                        </w:rPr>
                      </w:pPr>
                      <w:r w:rsidRPr="00ED6920">
                        <w:rPr>
                          <w:rFonts w:eastAsia="SimSun" w:hint="eastAsia"/>
                          <w:lang w:eastAsia="zh-CN"/>
                        </w:rPr>
                        <w:t>S</w:t>
                      </w:r>
                      <w:r w:rsidRPr="00ED6920">
                        <w:rPr>
                          <w:rFonts w:eastAsia="SimSun"/>
                          <w:lang w:eastAsia="zh-CN"/>
                        </w:rPr>
                        <w:t>ummation-based approach</w:t>
                      </w:r>
                      <w:r w:rsidRPr="00ED6920">
                        <w:rPr>
                          <w:rFonts w:eastAsia="SimSun" w:hint="eastAsia"/>
                          <w:lang w:eastAsia="zh-CN"/>
                        </w:rPr>
                        <w:t xml:space="preserve"> is used. </w:t>
                      </w:r>
                    </w:p>
                    <w:p w14:paraId="61E91FA4" w14:textId="77777777" w:rsidR="00ED6920" w:rsidRPr="00ED6920" w:rsidRDefault="00ED6920" w:rsidP="00DF69F4">
                      <w:pPr>
                        <w:numPr>
                          <w:ilvl w:val="0"/>
                          <w:numId w:val="10"/>
                        </w:numPr>
                        <w:spacing w:after="120" w:line="259" w:lineRule="auto"/>
                        <w:ind w:left="720"/>
                        <w:rPr>
                          <w:rFonts w:eastAsia="SimSun"/>
                          <w:szCs w:val="24"/>
                          <w:lang w:eastAsia="zh-CN"/>
                        </w:rPr>
                      </w:pPr>
                      <w:r w:rsidRPr="00ED6920">
                        <w:rPr>
                          <w:rFonts w:eastAsia="SimSun"/>
                          <w:szCs w:val="24"/>
                          <w:lang w:eastAsia="zh-CN"/>
                        </w:rPr>
                        <w:t>O</w:t>
                      </w:r>
                      <w:r w:rsidRPr="00ED6920">
                        <w:rPr>
                          <w:rFonts w:eastAsia="SimSun" w:hint="eastAsia"/>
                          <w:szCs w:val="24"/>
                          <w:lang w:eastAsia="zh-CN"/>
                        </w:rPr>
                        <w:t>ption 3: (Ericsson, Intel, Qualcomm)</w:t>
                      </w:r>
                    </w:p>
                    <w:p w14:paraId="10627DC8" w14:textId="18AA3F92" w:rsidR="008A099E" w:rsidRPr="00ED6920" w:rsidRDefault="00ED6920" w:rsidP="00DF69F4">
                      <w:pPr>
                        <w:numPr>
                          <w:ilvl w:val="1"/>
                          <w:numId w:val="10"/>
                        </w:numPr>
                        <w:spacing w:after="120" w:line="259" w:lineRule="auto"/>
                        <w:rPr>
                          <w:rFonts w:eastAsia="SimSun"/>
                          <w:lang w:eastAsia="zh-CN"/>
                        </w:rPr>
                      </w:pPr>
                      <w:r w:rsidRPr="00ED6920">
                        <w:rPr>
                          <w:rFonts w:eastAsia="SimSun" w:hint="eastAsia"/>
                          <w:lang w:eastAsia="zh-CN"/>
                        </w:rPr>
                        <w:t>FFS</w:t>
                      </w:r>
                    </w:p>
                  </w:txbxContent>
                </v:textbox>
                <w10:anchorlock/>
              </v:shape>
            </w:pict>
          </mc:Fallback>
        </mc:AlternateContent>
      </w:r>
    </w:p>
    <w:p w14:paraId="7624F12B" w14:textId="5030E26B" w:rsidR="005B7F84" w:rsidRDefault="005B7F84" w:rsidP="008C1145">
      <w:pPr>
        <w:rPr>
          <w:b/>
          <w:bCs/>
          <w:sz w:val="22"/>
          <w:szCs w:val="22"/>
          <w:lang w:val="en-US"/>
        </w:rPr>
      </w:pPr>
      <w:r w:rsidRPr="00B3352F">
        <w:rPr>
          <w:b/>
          <w:bCs/>
          <w:sz w:val="22"/>
          <w:szCs w:val="22"/>
          <w:lang w:val="en-US"/>
        </w:rPr>
        <w:t>Proposal</w:t>
      </w:r>
      <w:r w:rsidR="00B3352F" w:rsidRPr="00B3352F">
        <w:rPr>
          <w:b/>
          <w:bCs/>
          <w:sz w:val="22"/>
          <w:szCs w:val="22"/>
          <w:lang w:val="en-US"/>
        </w:rPr>
        <w:t xml:space="preserve"> 3</w:t>
      </w:r>
      <w:r w:rsidRPr="00B3352F">
        <w:rPr>
          <w:b/>
          <w:bCs/>
          <w:sz w:val="22"/>
          <w:szCs w:val="22"/>
          <w:lang w:val="en-US"/>
        </w:rPr>
        <w:t xml:space="preserve">: </w:t>
      </w:r>
      <w:r w:rsidR="00D22053">
        <w:rPr>
          <w:b/>
          <w:bCs/>
          <w:sz w:val="22"/>
          <w:szCs w:val="22"/>
          <w:lang w:val="en-US"/>
        </w:rPr>
        <w:t xml:space="preserve">Assume </w:t>
      </w:r>
      <w:r w:rsidR="00937381">
        <w:rPr>
          <w:b/>
          <w:bCs/>
          <w:sz w:val="22"/>
          <w:szCs w:val="22"/>
          <w:lang w:val="en-US"/>
        </w:rPr>
        <w:t xml:space="preserve">that </w:t>
      </w:r>
      <w:r w:rsidR="00D22053">
        <w:rPr>
          <w:b/>
          <w:bCs/>
          <w:sz w:val="22"/>
          <w:szCs w:val="22"/>
          <w:lang w:val="en-US"/>
        </w:rPr>
        <w:t xml:space="preserve">the UE processes one PFL at a time in RRC_INACTVE, as in RRC_CONNECTED, and reuse the </w:t>
      </w:r>
      <w:r w:rsidR="003F2756">
        <w:rPr>
          <w:b/>
          <w:bCs/>
          <w:sz w:val="22"/>
          <w:szCs w:val="22"/>
          <w:lang w:val="en-US"/>
        </w:rPr>
        <w:t>summation-based</w:t>
      </w:r>
      <w:r w:rsidR="00752E67">
        <w:rPr>
          <w:b/>
          <w:bCs/>
          <w:sz w:val="22"/>
          <w:szCs w:val="22"/>
          <w:lang w:val="en-US"/>
        </w:rPr>
        <w:t xml:space="preserve"> approach for the measurement period requirement with multiple PFLs in RRC_</w:t>
      </w:r>
      <w:r w:rsidR="0094021A">
        <w:rPr>
          <w:b/>
          <w:bCs/>
          <w:sz w:val="22"/>
          <w:szCs w:val="22"/>
          <w:lang w:val="en-US"/>
        </w:rPr>
        <w:t>INACTIVE.</w:t>
      </w:r>
    </w:p>
    <w:p w14:paraId="57EF42E4" w14:textId="77777777" w:rsidR="00E10E0C" w:rsidRDefault="006250DE" w:rsidP="008C1145">
      <w:pPr>
        <w:rPr>
          <w:sz w:val="22"/>
          <w:szCs w:val="22"/>
          <w:lang w:val="en-US"/>
        </w:rPr>
      </w:pPr>
      <w:r>
        <w:rPr>
          <w:sz w:val="22"/>
          <w:szCs w:val="22"/>
          <w:lang w:val="en-US"/>
        </w:rPr>
        <w:t>As</w:t>
      </w:r>
      <w:r w:rsidR="00905C95">
        <w:rPr>
          <w:sz w:val="22"/>
          <w:szCs w:val="22"/>
          <w:lang w:val="en-US"/>
        </w:rPr>
        <w:t xml:space="preserve"> stat</w:t>
      </w:r>
      <w:r>
        <w:rPr>
          <w:sz w:val="22"/>
          <w:szCs w:val="22"/>
          <w:lang w:val="en-US"/>
        </w:rPr>
        <w:t xml:space="preserve">ed earlier, </w:t>
      </w:r>
      <w:r w:rsidR="00402A33">
        <w:rPr>
          <w:sz w:val="22"/>
          <w:szCs w:val="22"/>
          <w:lang w:val="en-US"/>
        </w:rPr>
        <w:t xml:space="preserve">UE </w:t>
      </w:r>
      <w:r>
        <w:rPr>
          <w:sz w:val="22"/>
          <w:szCs w:val="22"/>
          <w:lang w:val="en-US"/>
        </w:rPr>
        <w:t xml:space="preserve">power consumption </w:t>
      </w:r>
      <w:r w:rsidR="00402A33">
        <w:rPr>
          <w:sz w:val="22"/>
          <w:szCs w:val="22"/>
          <w:lang w:val="en-US"/>
        </w:rPr>
        <w:t>is an important consideration in inactive state and</w:t>
      </w:r>
      <w:r w:rsidR="00220C89">
        <w:rPr>
          <w:sz w:val="22"/>
          <w:szCs w:val="22"/>
          <w:lang w:val="en-US"/>
        </w:rPr>
        <w:t>, in our view</w:t>
      </w:r>
      <w:r w:rsidR="006D379F">
        <w:rPr>
          <w:sz w:val="22"/>
          <w:szCs w:val="22"/>
          <w:lang w:val="en-US"/>
        </w:rPr>
        <w:t>,</w:t>
      </w:r>
      <w:r w:rsidR="00220C89">
        <w:rPr>
          <w:sz w:val="22"/>
          <w:szCs w:val="22"/>
          <w:lang w:val="en-US"/>
        </w:rPr>
        <w:t xml:space="preserve"> the </w:t>
      </w:r>
      <w:r w:rsidR="006D379F">
        <w:rPr>
          <w:sz w:val="22"/>
          <w:szCs w:val="22"/>
          <w:lang w:val="en-US"/>
        </w:rPr>
        <w:t xml:space="preserve">PRS measurement </w:t>
      </w:r>
      <w:r w:rsidR="00220C89">
        <w:rPr>
          <w:sz w:val="22"/>
          <w:szCs w:val="22"/>
          <w:lang w:val="en-US"/>
        </w:rPr>
        <w:t>requ</w:t>
      </w:r>
      <w:r w:rsidR="008A0FC8">
        <w:rPr>
          <w:sz w:val="22"/>
          <w:szCs w:val="22"/>
          <w:lang w:val="en-US"/>
        </w:rPr>
        <w:t>irements</w:t>
      </w:r>
      <w:r w:rsidR="006D379F">
        <w:rPr>
          <w:sz w:val="22"/>
          <w:szCs w:val="22"/>
          <w:lang w:val="en-US"/>
        </w:rPr>
        <w:t xml:space="preserve"> in RRC_INACTIVE</w:t>
      </w:r>
      <w:r w:rsidR="008A0FC8">
        <w:rPr>
          <w:sz w:val="22"/>
          <w:szCs w:val="22"/>
          <w:lang w:val="en-US"/>
        </w:rPr>
        <w:t xml:space="preserve"> should </w:t>
      </w:r>
      <w:r w:rsidR="00905C95">
        <w:rPr>
          <w:sz w:val="22"/>
          <w:szCs w:val="22"/>
          <w:lang w:val="en-US"/>
        </w:rPr>
        <w:t xml:space="preserve">be formulated such that </w:t>
      </w:r>
      <w:r w:rsidR="0080199D">
        <w:rPr>
          <w:sz w:val="22"/>
          <w:szCs w:val="22"/>
          <w:lang w:val="en-US"/>
        </w:rPr>
        <w:t>power savings are preserved</w:t>
      </w:r>
      <w:r w:rsidR="006D379F">
        <w:rPr>
          <w:sz w:val="22"/>
          <w:szCs w:val="22"/>
          <w:lang w:val="en-US"/>
        </w:rPr>
        <w:t>.</w:t>
      </w:r>
    </w:p>
    <w:p w14:paraId="43199B3D" w14:textId="59DAA7F0" w:rsidR="008946C6" w:rsidRPr="00D05F3D" w:rsidRDefault="00874BC2" w:rsidP="00D05F3D">
      <w:pPr>
        <w:rPr>
          <w:sz w:val="22"/>
          <w:szCs w:val="22"/>
          <w:lang w:val="en-US"/>
        </w:rPr>
      </w:pPr>
      <w:r w:rsidRPr="004666EB">
        <w:rPr>
          <w:sz w:val="22"/>
          <w:szCs w:val="22"/>
          <w:lang w:val="en-US"/>
        </w:rPr>
        <w:t>In RAN4</w:t>
      </w:r>
      <w:r w:rsidR="00080751" w:rsidRPr="004666EB">
        <w:rPr>
          <w:sz w:val="22"/>
          <w:szCs w:val="22"/>
          <w:lang w:val="en-US"/>
        </w:rPr>
        <w:t xml:space="preserve">#101-e there was discussion </w:t>
      </w:r>
      <w:r w:rsidR="00C5404C">
        <w:rPr>
          <w:sz w:val="22"/>
          <w:szCs w:val="22"/>
          <w:lang w:val="en-US"/>
        </w:rPr>
        <w:t>about</w:t>
      </w:r>
      <w:r w:rsidRPr="004666EB">
        <w:rPr>
          <w:sz w:val="22"/>
          <w:szCs w:val="22"/>
          <w:lang w:val="en-US"/>
        </w:rPr>
        <w:t xml:space="preserve"> the </w:t>
      </w:r>
      <w:r w:rsidR="00613580">
        <w:rPr>
          <w:sz w:val="22"/>
          <w:szCs w:val="22"/>
          <w:lang w:val="en-US"/>
        </w:rPr>
        <w:t>relationship</w:t>
      </w:r>
      <w:r w:rsidRPr="004666EB">
        <w:rPr>
          <w:sz w:val="22"/>
          <w:szCs w:val="22"/>
          <w:lang w:val="en-US"/>
        </w:rPr>
        <w:t xml:space="preserve"> </w:t>
      </w:r>
      <w:r w:rsidR="00613580">
        <w:rPr>
          <w:sz w:val="22"/>
          <w:szCs w:val="22"/>
          <w:lang w:val="en-US"/>
        </w:rPr>
        <w:t>between</w:t>
      </w:r>
      <w:r w:rsidRPr="004666EB">
        <w:rPr>
          <w:sz w:val="22"/>
          <w:szCs w:val="22"/>
          <w:lang w:val="en-US"/>
        </w:rPr>
        <w:t xml:space="preserve"> the </w:t>
      </w:r>
      <w:r w:rsidR="00613580">
        <w:rPr>
          <w:sz w:val="22"/>
          <w:szCs w:val="22"/>
          <w:lang w:val="en-US"/>
        </w:rPr>
        <w:t xml:space="preserve">PRS </w:t>
      </w:r>
      <w:r w:rsidRPr="004666EB">
        <w:rPr>
          <w:sz w:val="22"/>
          <w:szCs w:val="22"/>
          <w:lang w:val="en-US"/>
        </w:rPr>
        <w:t xml:space="preserve">measurement period </w:t>
      </w:r>
      <w:r w:rsidR="00613580">
        <w:rPr>
          <w:sz w:val="22"/>
          <w:szCs w:val="22"/>
          <w:lang w:val="en-US"/>
        </w:rPr>
        <w:t>and the</w:t>
      </w:r>
      <w:r w:rsidRPr="004666EB">
        <w:rPr>
          <w:sz w:val="22"/>
          <w:szCs w:val="22"/>
          <w:lang w:val="en-US"/>
        </w:rPr>
        <w:t xml:space="preserve"> DRX cycle length</w:t>
      </w:r>
      <w:r w:rsidR="00D528CF">
        <w:rPr>
          <w:sz w:val="22"/>
          <w:szCs w:val="22"/>
          <w:lang w:val="en-US"/>
        </w:rPr>
        <w:t>,</w:t>
      </w:r>
      <w:r w:rsidR="00080751" w:rsidRPr="004666EB">
        <w:rPr>
          <w:sz w:val="22"/>
          <w:szCs w:val="22"/>
          <w:lang w:val="en-US"/>
        </w:rPr>
        <w:t xml:space="preserve"> and the agreement </w:t>
      </w:r>
      <w:r w:rsidR="001767DE">
        <w:rPr>
          <w:sz w:val="22"/>
          <w:szCs w:val="22"/>
          <w:lang w:val="en-US"/>
        </w:rPr>
        <w:t xml:space="preserve">below </w:t>
      </w:r>
      <w:r w:rsidR="0091734B" w:rsidRPr="004666EB">
        <w:rPr>
          <w:sz w:val="22"/>
          <w:szCs w:val="22"/>
          <w:lang w:val="en-US"/>
        </w:rPr>
        <w:t>was captured in the WF [</w:t>
      </w:r>
      <w:r w:rsidR="004666EB" w:rsidRPr="004666EB">
        <w:rPr>
          <w:sz w:val="22"/>
          <w:szCs w:val="22"/>
          <w:lang w:val="en-US"/>
        </w:rPr>
        <w:t>2</w:t>
      </w:r>
      <w:r w:rsidR="0091734B" w:rsidRPr="004666EB">
        <w:rPr>
          <w:sz w:val="22"/>
          <w:szCs w:val="22"/>
          <w:lang w:val="en-US"/>
        </w:rPr>
        <w:t>]</w:t>
      </w:r>
      <w:r w:rsidR="004666EB">
        <w:rPr>
          <w:sz w:val="22"/>
          <w:szCs w:val="22"/>
          <w:lang w:val="en-US"/>
        </w:rPr>
        <w:t>.</w:t>
      </w:r>
      <w:r w:rsidR="000818CC">
        <w:rPr>
          <w:sz w:val="22"/>
          <w:szCs w:val="22"/>
          <w:lang w:val="en-US"/>
        </w:rPr>
        <w:t xml:space="preserve"> The</w:t>
      </w:r>
      <w:r w:rsidR="007C03ED">
        <w:rPr>
          <w:sz w:val="22"/>
          <w:szCs w:val="22"/>
          <w:lang w:val="en-US"/>
        </w:rPr>
        <w:t xml:space="preserve"> agreement shows the</w:t>
      </w:r>
      <w:r w:rsidR="000818CC">
        <w:rPr>
          <w:sz w:val="22"/>
          <w:szCs w:val="22"/>
          <w:lang w:val="en-US"/>
        </w:rPr>
        <w:t xml:space="preserve">re </w:t>
      </w:r>
      <w:r w:rsidR="00F842F5">
        <w:rPr>
          <w:sz w:val="22"/>
          <w:szCs w:val="22"/>
          <w:lang w:val="en-US"/>
        </w:rPr>
        <w:t>is consensus</w:t>
      </w:r>
      <w:r w:rsidR="002D3B30">
        <w:rPr>
          <w:sz w:val="22"/>
          <w:szCs w:val="22"/>
          <w:lang w:val="en-US"/>
        </w:rPr>
        <w:t xml:space="preserve"> in RAN4</w:t>
      </w:r>
      <w:r w:rsidR="00F842F5">
        <w:rPr>
          <w:sz w:val="22"/>
          <w:szCs w:val="22"/>
          <w:lang w:val="en-US"/>
        </w:rPr>
        <w:t xml:space="preserve"> that the </w:t>
      </w:r>
      <w:r w:rsidR="00C776C5">
        <w:rPr>
          <w:sz w:val="22"/>
          <w:szCs w:val="22"/>
          <w:lang w:val="en-US"/>
        </w:rPr>
        <w:t xml:space="preserve">PRS </w:t>
      </w:r>
      <w:r w:rsidR="00F842F5">
        <w:rPr>
          <w:sz w:val="22"/>
          <w:szCs w:val="22"/>
          <w:lang w:val="en-US"/>
        </w:rPr>
        <w:t>measurement period</w:t>
      </w:r>
      <w:r w:rsidR="00C776C5">
        <w:rPr>
          <w:sz w:val="22"/>
          <w:szCs w:val="22"/>
          <w:lang w:val="en-US"/>
        </w:rPr>
        <w:t xml:space="preserve"> in inactive state</w:t>
      </w:r>
      <w:r w:rsidR="00F842F5">
        <w:rPr>
          <w:sz w:val="22"/>
          <w:szCs w:val="22"/>
          <w:lang w:val="en-US"/>
        </w:rPr>
        <w:t xml:space="preserve"> should depend on the DRX cycle length.</w:t>
      </w:r>
      <w:r w:rsidR="007C03ED">
        <w:rPr>
          <w:sz w:val="22"/>
          <w:szCs w:val="22"/>
          <w:lang w:val="en-US"/>
        </w:rPr>
        <w:t xml:space="preserve"> </w:t>
      </w:r>
      <w:r w:rsidR="00210351">
        <w:rPr>
          <w:sz w:val="22"/>
          <w:szCs w:val="22"/>
          <w:lang w:val="en-US"/>
        </w:rPr>
        <w:t>If the measurement period</w:t>
      </w:r>
      <w:r w:rsidR="000D454A">
        <w:rPr>
          <w:sz w:val="22"/>
          <w:szCs w:val="22"/>
          <w:lang w:val="en-US"/>
        </w:rPr>
        <w:t xml:space="preserve"> duration</w:t>
      </w:r>
      <w:r w:rsidR="00210351">
        <w:rPr>
          <w:sz w:val="22"/>
          <w:szCs w:val="22"/>
          <w:lang w:val="en-US"/>
        </w:rPr>
        <w:t xml:space="preserve"> </w:t>
      </w:r>
      <w:r w:rsidR="000D454A">
        <w:rPr>
          <w:sz w:val="22"/>
          <w:szCs w:val="22"/>
          <w:lang w:val="en-US"/>
        </w:rPr>
        <w:t>is allowe</w:t>
      </w:r>
      <w:r w:rsidR="00C776C5">
        <w:rPr>
          <w:sz w:val="22"/>
          <w:szCs w:val="22"/>
          <w:lang w:val="en-US"/>
        </w:rPr>
        <w:t xml:space="preserve">d to </w:t>
      </w:r>
      <w:r w:rsidR="00210351">
        <w:rPr>
          <w:sz w:val="22"/>
          <w:szCs w:val="22"/>
          <w:lang w:val="en-US"/>
        </w:rPr>
        <w:t>scale with DRX cycle</w:t>
      </w:r>
      <w:r w:rsidR="00C776C5">
        <w:rPr>
          <w:sz w:val="22"/>
          <w:szCs w:val="22"/>
          <w:lang w:val="en-US"/>
        </w:rPr>
        <w:t xml:space="preserve"> length</w:t>
      </w:r>
      <w:r w:rsidR="00210351">
        <w:rPr>
          <w:sz w:val="22"/>
          <w:szCs w:val="22"/>
          <w:lang w:val="en-US"/>
        </w:rPr>
        <w:t xml:space="preserve">, </w:t>
      </w:r>
      <w:r w:rsidR="00922E4F">
        <w:rPr>
          <w:sz w:val="22"/>
          <w:szCs w:val="22"/>
          <w:lang w:val="en-US"/>
        </w:rPr>
        <w:t xml:space="preserve">the LMF </w:t>
      </w:r>
      <w:r w:rsidR="00E8043A">
        <w:rPr>
          <w:sz w:val="22"/>
          <w:szCs w:val="22"/>
          <w:lang w:val="en-US"/>
        </w:rPr>
        <w:t>may</w:t>
      </w:r>
      <w:r w:rsidR="00A9632E">
        <w:rPr>
          <w:sz w:val="22"/>
          <w:szCs w:val="22"/>
          <w:lang w:val="en-US"/>
        </w:rPr>
        <w:t xml:space="preserve"> need to</w:t>
      </w:r>
      <w:r w:rsidR="00922E4F">
        <w:rPr>
          <w:sz w:val="22"/>
          <w:szCs w:val="22"/>
          <w:lang w:val="en-US"/>
        </w:rPr>
        <w:t xml:space="preserve"> adjust its expectation of the response time accordingly</w:t>
      </w:r>
      <w:r w:rsidR="00AE0A0D">
        <w:rPr>
          <w:sz w:val="22"/>
          <w:szCs w:val="22"/>
          <w:lang w:val="en-US"/>
        </w:rPr>
        <w:t xml:space="preserve">. RAN4 should notify </w:t>
      </w:r>
      <w:r w:rsidR="00914D0E">
        <w:rPr>
          <w:sz w:val="22"/>
          <w:szCs w:val="22"/>
          <w:lang w:val="en-US"/>
        </w:rPr>
        <w:t>other working groups</w:t>
      </w:r>
      <w:r w:rsidR="00386DBF">
        <w:rPr>
          <w:sz w:val="22"/>
          <w:szCs w:val="22"/>
          <w:lang w:val="en-US"/>
        </w:rPr>
        <w:t>, e.g. RAN2 and RAN3, about</w:t>
      </w:r>
      <w:r w:rsidR="00914D0E">
        <w:rPr>
          <w:sz w:val="22"/>
          <w:szCs w:val="22"/>
          <w:lang w:val="en-US"/>
        </w:rPr>
        <w:t xml:space="preserve"> this </w:t>
      </w:r>
      <w:r w:rsidR="00092096">
        <w:rPr>
          <w:sz w:val="22"/>
          <w:szCs w:val="22"/>
          <w:lang w:val="en-US"/>
        </w:rPr>
        <w:t xml:space="preserve">agreement </w:t>
      </w:r>
      <w:r w:rsidR="00CA7E50">
        <w:rPr>
          <w:sz w:val="22"/>
          <w:szCs w:val="22"/>
          <w:lang w:val="en-US"/>
        </w:rPr>
        <w:t xml:space="preserve">and ask </w:t>
      </w:r>
      <w:r w:rsidR="002B36FE">
        <w:rPr>
          <w:sz w:val="22"/>
          <w:szCs w:val="22"/>
          <w:lang w:val="en-US"/>
        </w:rPr>
        <w:t>for new</w:t>
      </w:r>
      <w:r w:rsidR="009F0A11">
        <w:rPr>
          <w:sz w:val="22"/>
          <w:szCs w:val="22"/>
          <w:lang w:val="en-US"/>
        </w:rPr>
        <w:t xml:space="preserve"> signaling</w:t>
      </w:r>
      <w:r w:rsidR="00C03C23">
        <w:rPr>
          <w:sz w:val="22"/>
          <w:szCs w:val="22"/>
          <w:lang w:val="en-US"/>
        </w:rPr>
        <w:t xml:space="preserve"> to be introduced, if necessary</w:t>
      </w:r>
      <w:r w:rsidR="009F0A11">
        <w:rPr>
          <w:sz w:val="22"/>
          <w:szCs w:val="22"/>
          <w:lang w:val="en-US"/>
        </w:rPr>
        <w:t>.</w:t>
      </w:r>
      <w:r w:rsidR="00BA16B1">
        <w:rPr>
          <w:sz w:val="22"/>
          <w:szCs w:val="22"/>
          <w:lang w:val="en-US"/>
        </w:rPr>
        <w:t xml:space="preserve"> </w:t>
      </w:r>
    </w:p>
    <w:p w14:paraId="6E9C1375" w14:textId="3EA5A1CC" w:rsidR="00F229FF" w:rsidRPr="00F23699" w:rsidRDefault="00F229FF" w:rsidP="008C1145">
      <w:pPr>
        <w:rPr>
          <w:b/>
          <w:bCs/>
          <w:sz w:val="22"/>
          <w:szCs w:val="22"/>
          <w:lang w:val="en-US"/>
        </w:rPr>
      </w:pPr>
      <w:r w:rsidRPr="00F23699">
        <w:rPr>
          <w:b/>
          <w:bCs/>
          <w:sz w:val="22"/>
          <w:szCs w:val="22"/>
          <w:lang w:val="en-US"/>
        </w:rPr>
        <w:t xml:space="preserve">Proposal </w:t>
      </w:r>
      <w:r w:rsidR="001B448F">
        <w:rPr>
          <w:b/>
          <w:bCs/>
          <w:sz w:val="22"/>
          <w:szCs w:val="22"/>
          <w:lang w:val="en-US"/>
        </w:rPr>
        <w:t>4</w:t>
      </w:r>
      <w:r w:rsidRPr="00F23699">
        <w:rPr>
          <w:b/>
          <w:bCs/>
          <w:sz w:val="22"/>
          <w:szCs w:val="22"/>
          <w:lang w:val="en-US"/>
        </w:rPr>
        <w:t xml:space="preserve">: </w:t>
      </w:r>
      <w:r w:rsidRPr="00F23699">
        <w:rPr>
          <w:rFonts w:eastAsia="SimSun"/>
          <w:b/>
          <w:bCs/>
          <w:sz w:val="22"/>
          <w:szCs w:val="22"/>
          <w:lang w:eastAsia="zh-CN"/>
        </w:rPr>
        <w:t xml:space="preserve">RAN4 should send an LS </w:t>
      </w:r>
      <w:r w:rsidR="00762F24">
        <w:rPr>
          <w:rFonts w:eastAsia="SimSun"/>
          <w:b/>
          <w:bCs/>
          <w:sz w:val="22"/>
          <w:szCs w:val="22"/>
          <w:lang w:eastAsia="zh-CN"/>
        </w:rPr>
        <w:t xml:space="preserve">to </w:t>
      </w:r>
      <w:r w:rsidRPr="00F23699">
        <w:rPr>
          <w:rFonts w:eastAsia="SimSun"/>
          <w:b/>
          <w:bCs/>
          <w:sz w:val="22"/>
          <w:szCs w:val="22"/>
          <w:lang w:eastAsia="zh-CN"/>
        </w:rPr>
        <w:t>RAN2/RAN3</w:t>
      </w:r>
      <w:r w:rsidR="00762F24">
        <w:rPr>
          <w:rFonts w:eastAsia="SimSun"/>
          <w:b/>
          <w:bCs/>
          <w:sz w:val="22"/>
          <w:szCs w:val="22"/>
          <w:lang w:eastAsia="zh-CN"/>
        </w:rPr>
        <w:t xml:space="preserve"> notifying them</w:t>
      </w:r>
      <w:r w:rsidRPr="00F23699">
        <w:rPr>
          <w:rFonts w:eastAsia="SimSun"/>
          <w:b/>
          <w:bCs/>
          <w:sz w:val="22"/>
          <w:szCs w:val="22"/>
          <w:lang w:eastAsia="zh-CN"/>
        </w:rPr>
        <w:t xml:space="preserve"> </w:t>
      </w:r>
      <w:r w:rsidR="00390D11">
        <w:rPr>
          <w:rFonts w:eastAsia="SimSun"/>
          <w:b/>
          <w:bCs/>
          <w:sz w:val="22"/>
          <w:szCs w:val="22"/>
          <w:lang w:eastAsia="zh-CN"/>
        </w:rPr>
        <w:t>that</w:t>
      </w:r>
      <w:r w:rsidR="00135212">
        <w:rPr>
          <w:rFonts w:eastAsia="SimSun"/>
          <w:b/>
          <w:bCs/>
          <w:sz w:val="22"/>
          <w:szCs w:val="22"/>
          <w:lang w:eastAsia="zh-CN"/>
        </w:rPr>
        <w:t xml:space="preserve"> RAN4 has agreed that</w:t>
      </w:r>
      <w:r w:rsidR="00390D11">
        <w:rPr>
          <w:rFonts w:eastAsia="SimSun"/>
          <w:b/>
          <w:bCs/>
          <w:sz w:val="22"/>
          <w:szCs w:val="22"/>
          <w:lang w:eastAsia="zh-CN"/>
        </w:rPr>
        <w:t xml:space="preserve"> </w:t>
      </w:r>
      <w:r w:rsidR="00F23699">
        <w:rPr>
          <w:rFonts w:eastAsia="SimSun"/>
          <w:b/>
          <w:bCs/>
          <w:sz w:val="22"/>
          <w:szCs w:val="22"/>
          <w:lang w:eastAsia="zh-CN"/>
        </w:rPr>
        <w:t xml:space="preserve">the </w:t>
      </w:r>
      <w:r w:rsidR="005F022C">
        <w:rPr>
          <w:rFonts w:eastAsia="SimSun"/>
          <w:b/>
          <w:bCs/>
          <w:sz w:val="22"/>
          <w:szCs w:val="22"/>
          <w:lang w:eastAsia="zh-CN"/>
        </w:rPr>
        <w:t>PRS measurement period requirement will depend on the DRX cycle length</w:t>
      </w:r>
      <w:r w:rsidR="0028220C">
        <w:rPr>
          <w:rFonts w:eastAsia="SimSun"/>
          <w:b/>
          <w:bCs/>
          <w:sz w:val="22"/>
          <w:szCs w:val="22"/>
          <w:lang w:eastAsia="zh-CN"/>
        </w:rPr>
        <w:t xml:space="preserve"> configured for the UE</w:t>
      </w:r>
      <w:r w:rsidR="005F022C">
        <w:rPr>
          <w:rFonts w:eastAsia="SimSun"/>
          <w:b/>
          <w:bCs/>
          <w:sz w:val="22"/>
          <w:szCs w:val="22"/>
          <w:lang w:eastAsia="zh-CN"/>
        </w:rPr>
        <w:t xml:space="preserve"> and</w:t>
      </w:r>
      <w:r w:rsidR="00724EDF">
        <w:rPr>
          <w:rFonts w:eastAsia="SimSun"/>
          <w:b/>
          <w:bCs/>
          <w:sz w:val="22"/>
          <w:szCs w:val="22"/>
          <w:lang w:eastAsia="zh-CN"/>
        </w:rPr>
        <w:t xml:space="preserve"> that, consequently,</w:t>
      </w:r>
      <w:r w:rsidR="000705F5">
        <w:rPr>
          <w:rFonts w:eastAsia="SimSun"/>
          <w:b/>
          <w:bCs/>
          <w:sz w:val="22"/>
          <w:szCs w:val="22"/>
          <w:lang w:eastAsia="zh-CN"/>
        </w:rPr>
        <w:t xml:space="preserve"> the response time</w:t>
      </w:r>
      <w:r w:rsidR="00464142">
        <w:rPr>
          <w:rFonts w:eastAsia="SimSun"/>
          <w:b/>
          <w:bCs/>
          <w:sz w:val="22"/>
          <w:szCs w:val="22"/>
          <w:lang w:eastAsia="zh-CN"/>
        </w:rPr>
        <w:t xml:space="preserve"> requested by the LMF</w:t>
      </w:r>
      <w:r w:rsidR="000705F5">
        <w:rPr>
          <w:rFonts w:eastAsia="SimSun"/>
          <w:b/>
          <w:bCs/>
          <w:sz w:val="22"/>
          <w:szCs w:val="22"/>
          <w:lang w:eastAsia="zh-CN"/>
        </w:rPr>
        <w:t xml:space="preserve"> should be adjusted accordingly.</w:t>
      </w:r>
      <w:r w:rsidR="008946C6">
        <w:rPr>
          <w:rFonts w:eastAsia="SimSun"/>
          <w:b/>
          <w:bCs/>
          <w:sz w:val="22"/>
          <w:szCs w:val="22"/>
          <w:lang w:eastAsia="zh-CN"/>
        </w:rPr>
        <w:t xml:space="preserve"> </w:t>
      </w:r>
      <w:r w:rsidR="00900612">
        <w:rPr>
          <w:rFonts w:eastAsia="SimSun"/>
          <w:b/>
          <w:bCs/>
          <w:sz w:val="22"/>
          <w:szCs w:val="22"/>
          <w:lang w:eastAsia="zh-CN"/>
        </w:rPr>
        <w:t xml:space="preserve">RAN4 </w:t>
      </w:r>
      <w:r w:rsidR="00501B35" w:rsidRPr="00221C4B">
        <w:rPr>
          <w:rFonts w:eastAsia="SimSun"/>
          <w:b/>
          <w:bCs/>
          <w:sz w:val="22"/>
          <w:szCs w:val="22"/>
          <w:lang w:eastAsia="zh-CN"/>
        </w:rPr>
        <w:t>requests</w:t>
      </w:r>
      <w:r w:rsidR="008C4EAB" w:rsidRPr="00221C4B">
        <w:rPr>
          <w:rFonts w:eastAsia="SimSun"/>
          <w:b/>
          <w:bCs/>
          <w:sz w:val="22"/>
          <w:szCs w:val="22"/>
          <w:lang w:eastAsia="zh-CN"/>
        </w:rPr>
        <w:t xml:space="preserve"> RAN2/RAN3</w:t>
      </w:r>
      <w:r w:rsidR="00CC2556" w:rsidRPr="00221C4B">
        <w:rPr>
          <w:rFonts w:eastAsia="SimSun"/>
          <w:b/>
          <w:bCs/>
          <w:sz w:val="22"/>
          <w:szCs w:val="22"/>
          <w:lang w:eastAsia="zh-CN"/>
        </w:rPr>
        <w:t xml:space="preserve"> </w:t>
      </w:r>
      <w:r w:rsidR="003F28CB" w:rsidRPr="00221C4B">
        <w:rPr>
          <w:rFonts w:eastAsia="SimSun"/>
          <w:b/>
          <w:bCs/>
          <w:sz w:val="22"/>
          <w:szCs w:val="22"/>
          <w:lang w:eastAsia="zh-CN"/>
        </w:rPr>
        <w:t xml:space="preserve">to introduce new </w:t>
      </w:r>
      <w:r w:rsidR="009A458D" w:rsidRPr="00221C4B">
        <w:rPr>
          <w:rFonts w:eastAsia="SimSun"/>
          <w:b/>
          <w:bCs/>
          <w:sz w:val="22"/>
          <w:szCs w:val="22"/>
          <w:lang w:eastAsia="zh-CN"/>
        </w:rPr>
        <w:t>signalling</w:t>
      </w:r>
      <w:r w:rsidR="003F28CB" w:rsidRPr="00221C4B">
        <w:rPr>
          <w:rFonts w:eastAsia="SimSun"/>
          <w:b/>
          <w:bCs/>
          <w:sz w:val="22"/>
          <w:szCs w:val="22"/>
          <w:lang w:eastAsia="zh-CN"/>
        </w:rPr>
        <w:t>, if necessary</w:t>
      </w:r>
      <w:r w:rsidRPr="00221C4B">
        <w:rPr>
          <w:rFonts w:eastAsia="SimSun" w:hint="eastAsia"/>
          <w:b/>
          <w:bCs/>
          <w:sz w:val="22"/>
          <w:szCs w:val="22"/>
          <w:lang w:eastAsia="zh-CN"/>
        </w:rPr>
        <w:t>.</w:t>
      </w:r>
    </w:p>
    <w:p w14:paraId="0ED211FF" w14:textId="16C8DB69" w:rsidR="00ED6920" w:rsidRDefault="00ED6920" w:rsidP="008C1145">
      <w:pPr>
        <w:rPr>
          <w:lang w:val="en-US"/>
        </w:rPr>
      </w:pPr>
      <w:r w:rsidRPr="008A099E">
        <w:rPr>
          <w:noProof/>
          <w:lang w:val="en-US"/>
        </w:rPr>
        <w:lastRenderedPageBreak/>
        <mc:AlternateContent>
          <mc:Choice Requires="wps">
            <w:drawing>
              <wp:inline distT="0" distB="0" distL="0" distR="0" wp14:anchorId="3E91F795" wp14:editId="21DC0EB7">
                <wp:extent cx="6078220" cy="2230394"/>
                <wp:effectExtent l="0" t="0" r="17780" b="158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30394"/>
                        </a:xfrm>
                        <a:prstGeom prst="rect">
                          <a:avLst/>
                        </a:prstGeom>
                        <a:solidFill>
                          <a:srgbClr val="FFFFFF"/>
                        </a:solidFill>
                        <a:ln w="9525">
                          <a:solidFill>
                            <a:srgbClr val="000000"/>
                          </a:solidFill>
                          <a:miter lim="800000"/>
                          <a:headEnd/>
                          <a:tailEnd/>
                        </a:ln>
                      </wps:spPr>
                      <wps:txbx>
                        <w:txbxContent>
                          <w:p w14:paraId="4E59D359" w14:textId="22476B36" w:rsidR="00ED6920" w:rsidRPr="00ED6920" w:rsidRDefault="00ED6920" w:rsidP="00ED6920">
                            <w:pPr>
                              <w:spacing w:line="259" w:lineRule="auto"/>
                              <w:rPr>
                                <w:rFonts w:ascii="Arial" w:eastAsia="SimSun" w:hAnsi="Arial" w:cs="Arial"/>
                                <w:b/>
                                <w:bCs/>
                                <w:i/>
                                <w:highlight w:val="green"/>
                                <w:u w:val="single"/>
                                <w:lang w:val="sv-SE" w:eastAsia="zh-CN"/>
                              </w:rPr>
                            </w:pPr>
                            <w:r w:rsidRPr="00ED6920">
                              <w:rPr>
                                <w:rFonts w:ascii="Arial" w:hAnsi="Arial" w:cs="Arial"/>
                                <w:b/>
                                <w:bCs/>
                                <w:u w:val="single"/>
                              </w:rPr>
                              <w:t>DRX cycle consideration for measurement requirements in RRC_INACTIVE state</w:t>
                            </w:r>
                          </w:p>
                          <w:p w14:paraId="445C529A" w14:textId="16A18AE3" w:rsidR="00ED6920" w:rsidRPr="00ED6920" w:rsidRDefault="00ED6920" w:rsidP="00ED6920">
                            <w:pPr>
                              <w:spacing w:line="259" w:lineRule="auto"/>
                              <w:rPr>
                                <w:rFonts w:eastAsia="SimSun"/>
                                <w:i/>
                                <w:lang w:val="sv-SE" w:eastAsia="zh-CN"/>
                              </w:rPr>
                            </w:pPr>
                            <w:r w:rsidRPr="00ED6920">
                              <w:rPr>
                                <w:rFonts w:eastAsia="SimSun"/>
                                <w:i/>
                                <w:highlight w:val="green"/>
                                <w:lang w:val="sv-SE" w:eastAsia="zh-CN"/>
                              </w:rPr>
                              <w:t>A</w:t>
                            </w:r>
                            <w:r w:rsidRPr="00ED6920">
                              <w:rPr>
                                <w:rFonts w:eastAsia="SimSun" w:hint="eastAsia"/>
                                <w:i/>
                                <w:highlight w:val="green"/>
                                <w:lang w:val="sv-SE" w:eastAsia="zh-CN"/>
                              </w:rPr>
                              <w:t>greement:</w:t>
                            </w:r>
                            <w:r w:rsidRPr="00ED6920">
                              <w:rPr>
                                <w:rFonts w:eastAsia="SimSun" w:hint="eastAsia"/>
                                <w:i/>
                                <w:lang w:val="sv-SE" w:eastAsia="zh-CN"/>
                              </w:rPr>
                              <w:t xml:space="preserve"> </w:t>
                            </w:r>
                          </w:p>
                          <w:p w14:paraId="24D9C978" w14:textId="77777777" w:rsidR="00ED6920" w:rsidRPr="00ED6920" w:rsidRDefault="00ED6920" w:rsidP="00DF69F4">
                            <w:pPr>
                              <w:numPr>
                                <w:ilvl w:val="0"/>
                                <w:numId w:val="10"/>
                              </w:numPr>
                              <w:spacing w:after="120" w:line="259" w:lineRule="auto"/>
                              <w:rPr>
                                <w:rFonts w:eastAsia="SimSun"/>
                                <w:highlight w:val="green"/>
                                <w:lang w:eastAsia="zh-CN"/>
                              </w:rPr>
                            </w:pPr>
                            <w:r w:rsidRPr="00ED6920">
                              <w:rPr>
                                <w:rFonts w:eastAsia="SimSun"/>
                                <w:highlight w:val="green"/>
                                <w:lang w:eastAsia="zh-CN"/>
                              </w:rPr>
                              <w:t>DRX cycle should</w:t>
                            </w:r>
                            <w:r w:rsidRPr="00ED6920">
                              <w:rPr>
                                <w:rFonts w:eastAsia="SimSun" w:hint="eastAsia"/>
                                <w:highlight w:val="green"/>
                                <w:lang w:eastAsia="zh-CN"/>
                              </w:rPr>
                              <w:t xml:space="preserve"> be considered </w:t>
                            </w:r>
                            <w:r w:rsidRPr="00ED6920">
                              <w:rPr>
                                <w:rFonts w:eastAsia="SimSun"/>
                                <w:highlight w:val="green"/>
                                <w:lang w:eastAsia="zh-CN"/>
                              </w:rPr>
                              <w:t>in the positioning measurement delay requirements in RRC_INACTIVE state.</w:t>
                            </w:r>
                            <w:r w:rsidRPr="00ED6920">
                              <w:rPr>
                                <w:rFonts w:eastAsia="SimSun" w:hint="eastAsia"/>
                                <w:highlight w:val="green"/>
                                <w:lang w:eastAsia="zh-CN"/>
                              </w:rPr>
                              <w:t xml:space="preserve"> </w:t>
                            </w:r>
                          </w:p>
                          <w:p w14:paraId="0AD241D2" w14:textId="77777777" w:rsidR="00ED6920" w:rsidRPr="002E546D" w:rsidRDefault="00ED6920" w:rsidP="00ED6920">
                            <w:pPr>
                              <w:rPr>
                                <w:i/>
                                <w:lang w:val="sv-SE" w:eastAsia="zh-CN"/>
                              </w:rPr>
                            </w:pPr>
                            <w:r w:rsidRPr="00B64771">
                              <w:rPr>
                                <w:i/>
                                <w:lang w:val="sv-SE" w:eastAsia="zh-CN"/>
                              </w:rPr>
                              <w:t>O</w:t>
                            </w:r>
                            <w:r w:rsidRPr="00B64771">
                              <w:rPr>
                                <w:rFonts w:hint="eastAsia"/>
                                <w:i/>
                                <w:lang w:val="sv-SE" w:eastAsia="zh-CN"/>
                              </w:rPr>
                              <w:t xml:space="preserve">pen issue: </w:t>
                            </w:r>
                          </w:p>
                          <w:p w14:paraId="3F33D773"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1a: (Qualcomm, Nokia, OPPO)</w:t>
                            </w:r>
                          </w:p>
                          <w:p w14:paraId="42DD3F87" w14:textId="77777777" w:rsidR="00ED6920" w:rsidRPr="00ED6920" w:rsidRDefault="00ED6920" w:rsidP="00DF69F4">
                            <w:pPr>
                              <w:pStyle w:val="ListParagraph"/>
                              <w:numPr>
                                <w:ilvl w:val="1"/>
                                <w:numId w:val="10"/>
                              </w:numPr>
                              <w:spacing w:after="120"/>
                              <w:contextualSpacing w:val="0"/>
                              <w:rPr>
                                <w:rFonts w:eastAsia="SimSun"/>
                                <w:sz w:val="20"/>
                                <w:szCs w:val="20"/>
                                <w:lang w:eastAsia="zh-CN"/>
                              </w:rPr>
                            </w:pPr>
                            <w:r w:rsidRPr="00ED6920">
                              <w:rPr>
                                <w:rFonts w:eastAsia="SimSun"/>
                                <w:sz w:val="20"/>
                                <w:szCs w:val="20"/>
                                <w:lang w:eastAsia="zh-CN"/>
                              </w:rPr>
                              <w:t>If RAN4 agrees that the measurement period requirement in RRC_INACTIVE depends on the DRX cycle length, RAN4 should send an LS to RAN2/RAN3 saying that RAN4 assumes that the LMF would have knowledge of the DRX cycle and asking for new signaling to be introduced</w:t>
                            </w:r>
                            <w:r w:rsidRPr="00ED6920">
                              <w:rPr>
                                <w:rFonts w:eastAsia="SimSun" w:hint="eastAsia"/>
                                <w:sz w:val="20"/>
                                <w:szCs w:val="20"/>
                                <w:lang w:eastAsia="zh-CN"/>
                              </w:rPr>
                              <w:t xml:space="preserve">. </w:t>
                            </w:r>
                          </w:p>
                          <w:p w14:paraId="3CDAF556"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1b: (CMCC, ZTE, CATT)</w:t>
                            </w:r>
                          </w:p>
                          <w:p w14:paraId="3702AF2C" w14:textId="77777777" w:rsidR="00ED6920" w:rsidRPr="00ED6920" w:rsidRDefault="00ED6920" w:rsidP="00DF69F4">
                            <w:pPr>
                              <w:pStyle w:val="ListParagraph"/>
                              <w:numPr>
                                <w:ilvl w:val="1"/>
                                <w:numId w:val="10"/>
                              </w:numPr>
                              <w:spacing w:after="120"/>
                              <w:contextualSpacing w:val="0"/>
                              <w:rPr>
                                <w:rFonts w:eastAsia="SimSun"/>
                                <w:sz w:val="20"/>
                                <w:szCs w:val="20"/>
                                <w:lang w:eastAsia="zh-CN"/>
                              </w:rPr>
                            </w:pPr>
                            <w:r w:rsidRPr="00ED6920">
                              <w:rPr>
                                <w:rFonts w:eastAsia="SimSun" w:hint="eastAsia"/>
                                <w:sz w:val="20"/>
                                <w:szCs w:val="20"/>
                                <w:lang w:eastAsia="zh-CN"/>
                              </w:rPr>
                              <w:t>F</w:t>
                            </w:r>
                            <w:r w:rsidRPr="00ED6920">
                              <w:rPr>
                                <w:rFonts w:eastAsia="SimSun"/>
                                <w:sz w:val="20"/>
                                <w:szCs w:val="20"/>
                                <w:lang w:eastAsia="zh-CN"/>
                              </w:rPr>
                              <w:t xml:space="preserve">or positioning measurement delay requirements for inactive state, DRX cycle can be considered in measurement interval, for example, </w:t>
                            </w:r>
                            <w:proofErr w:type="spellStart"/>
                            <w:r w:rsidRPr="00ED6920">
                              <w:rPr>
                                <w:rFonts w:eastAsia="SimSun"/>
                                <w:sz w:val="20"/>
                                <w:szCs w:val="20"/>
                                <w:lang w:eastAsia="zh-CN"/>
                              </w:rPr>
                              <w:t>T</w:t>
                            </w:r>
                            <w:r w:rsidRPr="00ED6920">
                              <w:rPr>
                                <w:rFonts w:eastAsia="SimSun"/>
                                <w:sz w:val="20"/>
                                <w:szCs w:val="20"/>
                                <w:vertAlign w:val="subscript"/>
                                <w:lang w:eastAsia="zh-CN"/>
                              </w:rPr>
                              <w:t>available</w:t>
                            </w:r>
                            <w:proofErr w:type="spellEnd"/>
                            <w:r w:rsidRPr="00ED6920">
                              <w:rPr>
                                <w:rFonts w:eastAsia="SimSun"/>
                                <w:sz w:val="20"/>
                                <w:szCs w:val="20"/>
                                <w:lang w:eastAsia="zh-CN"/>
                              </w:rPr>
                              <w:t xml:space="preserve"> could be the common multiple between T</w:t>
                            </w:r>
                            <w:r w:rsidRPr="00ED6920">
                              <w:rPr>
                                <w:rFonts w:eastAsia="SimSun"/>
                                <w:sz w:val="20"/>
                                <w:szCs w:val="20"/>
                                <w:vertAlign w:val="subscript"/>
                                <w:lang w:eastAsia="zh-CN"/>
                              </w:rPr>
                              <w:t>PRS</w:t>
                            </w:r>
                            <w:r w:rsidRPr="00ED6920">
                              <w:rPr>
                                <w:rFonts w:eastAsia="SimSun"/>
                                <w:sz w:val="20"/>
                                <w:szCs w:val="20"/>
                                <w:lang w:eastAsia="zh-CN"/>
                              </w:rPr>
                              <w:t xml:space="preserve"> and DRX cycle.</w:t>
                            </w:r>
                            <w:r w:rsidRPr="00ED6920">
                              <w:rPr>
                                <w:rFonts w:eastAsia="SimSun" w:hint="eastAsia"/>
                                <w:sz w:val="20"/>
                                <w:szCs w:val="20"/>
                                <w:lang w:eastAsia="zh-CN"/>
                              </w:rPr>
                              <w:t xml:space="preserve"> </w:t>
                            </w:r>
                          </w:p>
                          <w:p w14:paraId="7D06F708"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1c: (vivo)</w:t>
                            </w:r>
                          </w:p>
                          <w:p w14:paraId="46E51035" w14:textId="414C6ADA" w:rsidR="00ED6920" w:rsidRPr="00ED6920" w:rsidRDefault="00ED6920" w:rsidP="00DF69F4">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ED6920">
                              <w:rPr>
                                <w:rFonts w:eastAsia="SimSun"/>
                                <w:sz w:val="20"/>
                                <w:szCs w:val="20"/>
                                <w:lang w:eastAsia="zh-CN"/>
                              </w:rPr>
                              <w:t>PRS measurements are performed once per DRX cycle, at least for short DRX cycle.</w:t>
                            </w:r>
                            <w:r w:rsidRPr="00ED6920">
                              <w:rPr>
                                <w:rFonts w:eastAsia="SimSun" w:hint="eastAsia"/>
                                <w:sz w:val="20"/>
                                <w:szCs w:val="20"/>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3E91F795" id="_x0000_s1032" type="#_x0000_t202" style="width:478.6pt;height:17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">
                <v:textbox style="mso-fit-shape-to-text:t">
                  <w:txbxContent>
                    <w:p w14:paraId="4E59D359" w14:textId="22476B36" w:rsidR="00ED6920" w:rsidRPr="00ED6920" w:rsidRDefault="00ED6920" w:rsidP="00ED6920">
                      <w:pPr>
                        <w:spacing w:line="259" w:lineRule="auto"/>
                        <w:rPr>
                          <w:rFonts w:ascii="Arial" w:eastAsia="SimSun" w:hAnsi="Arial" w:cs="Arial"/>
                          <w:b/>
                          <w:bCs/>
                          <w:i/>
                          <w:highlight w:val="green"/>
                          <w:u w:val="single"/>
                          <w:lang w:val="sv-SE" w:eastAsia="zh-CN"/>
                        </w:rPr>
                      </w:pPr>
                      <w:r w:rsidRPr="00ED6920">
                        <w:rPr>
                          <w:rFonts w:ascii="Arial" w:hAnsi="Arial" w:cs="Arial"/>
                          <w:b/>
                          <w:bCs/>
                          <w:u w:val="single"/>
                        </w:rPr>
                        <w:t>DRX cycle consideration for measurement requirements in RRC_INACTIVE state</w:t>
                      </w:r>
                    </w:p>
                    <w:p w14:paraId="445C529A" w14:textId="16A18AE3" w:rsidR="00ED6920" w:rsidRPr="00ED6920" w:rsidRDefault="00ED6920" w:rsidP="00ED6920">
                      <w:pPr>
                        <w:spacing w:line="259" w:lineRule="auto"/>
                        <w:rPr>
                          <w:rFonts w:eastAsia="SimSun"/>
                          <w:i/>
                          <w:lang w:val="sv-SE" w:eastAsia="zh-CN"/>
                        </w:rPr>
                      </w:pPr>
                      <w:r w:rsidRPr="00ED6920">
                        <w:rPr>
                          <w:rFonts w:eastAsia="SimSun"/>
                          <w:i/>
                          <w:highlight w:val="green"/>
                          <w:lang w:val="sv-SE" w:eastAsia="zh-CN"/>
                        </w:rPr>
                        <w:t>A</w:t>
                      </w:r>
                      <w:r w:rsidRPr="00ED6920">
                        <w:rPr>
                          <w:rFonts w:eastAsia="SimSun" w:hint="eastAsia"/>
                          <w:i/>
                          <w:highlight w:val="green"/>
                          <w:lang w:val="sv-SE" w:eastAsia="zh-CN"/>
                        </w:rPr>
                        <w:t>greement:</w:t>
                      </w:r>
                      <w:r w:rsidRPr="00ED6920">
                        <w:rPr>
                          <w:rFonts w:eastAsia="SimSun" w:hint="eastAsia"/>
                          <w:i/>
                          <w:lang w:val="sv-SE" w:eastAsia="zh-CN"/>
                        </w:rPr>
                        <w:t xml:space="preserve"> </w:t>
                      </w:r>
                    </w:p>
                    <w:p w14:paraId="24D9C978" w14:textId="77777777" w:rsidR="00ED6920" w:rsidRPr="00ED6920" w:rsidRDefault="00ED6920" w:rsidP="00DF69F4">
                      <w:pPr>
                        <w:numPr>
                          <w:ilvl w:val="0"/>
                          <w:numId w:val="10"/>
                        </w:numPr>
                        <w:spacing w:after="120" w:line="259" w:lineRule="auto"/>
                        <w:rPr>
                          <w:rFonts w:eastAsia="SimSun"/>
                          <w:highlight w:val="green"/>
                          <w:lang w:eastAsia="zh-CN"/>
                        </w:rPr>
                      </w:pPr>
                      <w:r w:rsidRPr="00ED6920">
                        <w:rPr>
                          <w:rFonts w:eastAsia="SimSun"/>
                          <w:highlight w:val="green"/>
                          <w:lang w:eastAsia="zh-CN"/>
                        </w:rPr>
                        <w:t>DRX cycle should</w:t>
                      </w:r>
                      <w:r w:rsidRPr="00ED6920">
                        <w:rPr>
                          <w:rFonts w:eastAsia="SimSun" w:hint="eastAsia"/>
                          <w:highlight w:val="green"/>
                          <w:lang w:eastAsia="zh-CN"/>
                        </w:rPr>
                        <w:t xml:space="preserve"> be considered </w:t>
                      </w:r>
                      <w:r w:rsidRPr="00ED6920">
                        <w:rPr>
                          <w:rFonts w:eastAsia="SimSun"/>
                          <w:highlight w:val="green"/>
                          <w:lang w:eastAsia="zh-CN"/>
                        </w:rPr>
                        <w:t>in the positioning measurement delay requirements in RRC_INACTIVE state.</w:t>
                      </w:r>
                      <w:r w:rsidRPr="00ED6920">
                        <w:rPr>
                          <w:rFonts w:eastAsia="SimSun" w:hint="eastAsia"/>
                          <w:highlight w:val="green"/>
                          <w:lang w:eastAsia="zh-CN"/>
                        </w:rPr>
                        <w:t xml:space="preserve"> </w:t>
                      </w:r>
                    </w:p>
                    <w:p w14:paraId="0AD241D2" w14:textId="77777777" w:rsidR="00ED6920" w:rsidRPr="002E546D" w:rsidRDefault="00ED6920" w:rsidP="00ED6920">
                      <w:pPr>
                        <w:rPr>
                          <w:i/>
                          <w:lang w:val="sv-SE" w:eastAsia="zh-CN"/>
                        </w:rPr>
                      </w:pPr>
                      <w:r w:rsidRPr="00B64771">
                        <w:rPr>
                          <w:i/>
                          <w:lang w:val="sv-SE" w:eastAsia="zh-CN"/>
                        </w:rPr>
                        <w:t>O</w:t>
                      </w:r>
                      <w:r w:rsidRPr="00B64771">
                        <w:rPr>
                          <w:rFonts w:hint="eastAsia"/>
                          <w:i/>
                          <w:lang w:val="sv-SE" w:eastAsia="zh-CN"/>
                        </w:rPr>
                        <w:t xml:space="preserve">pen issue: </w:t>
                      </w:r>
                    </w:p>
                    <w:p w14:paraId="3F33D773"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1a: (Qualcomm, Nokia, OPPO)</w:t>
                      </w:r>
                    </w:p>
                    <w:p w14:paraId="42DD3F87" w14:textId="77777777" w:rsidR="00ED6920" w:rsidRPr="00ED6920" w:rsidRDefault="00ED6920" w:rsidP="00DF69F4">
                      <w:pPr>
                        <w:pStyle w:val="ListParagraph"/>
                        <w:numPr>
                          <w:ilvl w:val="1"/>
                          <w:numId w:val="10"/>
                        </w:numPr>
                        <w:spacing w:after="120"/>
                        <w:contextualSpacing w:val="0"/>
                        <w:rPr>
                          <w:rFonts w:eastAsia="SimSun"/>
                          <w:sz w:val="20"/>
                          <w:szCs w:val="20"/>
                          <w:lang w:eastAsia="zh-CN"/>
                        </w:rPr>
                      </w:pPr>
                      <w:r w:rsidRPr="00ED6920">
                        <w:rPr>
                          <w:rFonts w:eastAsia="SimSun"/>
                          <w:sz w:val="20"/>
                          <w:szCs w:val="20"/>
                          <w:lang w:eastAsia="zh-CN"/>
                        </w:rPr>
                        <w:t>If RAN4 agrees that the measurement period requirement in RRC_INACTIVE depends on the DRX cycle length, RAN4 should send an LS to RAN2/RAN3 saying that RAN4 assumes that the LMF would have knowledge of the DRX cycle and asking for new signaling to be introduced</w:t>
                      </w:r>
                      <w:r w:rsidRPr="00ED6920">
                        <w:rPr>
                          <w:rFonts w:eastAsia="SimSun" w:hint="eastAsia"/>
                          <w:sz w:val="20"/>
                          <w:szCs w:val="20"/>
                          <w:lang w:eastAsia="zh-CN"/>
                        </w:rPr>
                        <w:t xml:space="preserve">. </w:t>
                      </w:r>
                    </w:p>
                    <w:p w14:paraId="3CDAF556"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1b: (CMCC, ZTE, CATT)</w:t>
                      </w:r>
                    </w:p>
                    <w:p w14:paraId="3702AF2C" w14:textId="77777777" w:rsidR="00ED6920" w:rsidRPr="00ED6920" w:rsidRDefault="00ED6920" w:rsidP="00DF69F4">
                      <w:pPr>
                        <w:pStyle w:val="ListParagraph"/>
                        <w:numPr>
                          <w:ilvl w:val="1"/>
                          <w:numId w:val="10"/>
                        </w:numPr>
                        <w:spacing w:after="120"/>
                        <w:contextualSpacing w:val="0"/>
                        <w:rPr>
                          <w:rFonts w:eastAsia="SimSun"/>
                          <w:sz w:val="20"/>
                          <w:szCs w:val="20"/>
                          <w:lang w:eastAsia="zh-CN"/>
                        </w:rPr>
                      </w:pPr>
                      <w:r w:rsidRPr="00ED6920">
                        <w:rPr>
                          <w:rFonts w:eastAsia="SimSun" w:hint="eastAsia"/>
                          <w:sz w:val="20"/>
                          <w:szCs w:val="20"/>
                          <w:lang w:eastAsia="zh-CN"/>
                        </w:rPr>
                        <w:t>F</w:t>
                      </w:r>
                      <w:r w:rsidRPr="00ED6920">
                        <w:rPr>
                          <w:rFonts w:eastAsia="SimSun"/>
                          <w:sz w:val="20"/>
                          <w:szCs w:val="20"/>
                          <w:lang w:eastAsia="zh-CN"/>
                        </w:rPr>
                        <w:t xml:space="preserve">or positioning measurement delay requirements for inactive state, DRX cycle can be considered in measurement interval, for example, </w:t>
                      </w:r>
                      <w:proofErr w:type="spellStart"/>
                      <w:r w:rsidRPr="00ED6920">
                        <w:rPr>
                          <w:rFonts w:eastAsia="SimSun"/>
                          <w:sz w:val="20"/>
                          <w:szCs w:val="20"/>
                          <w:lang w:eastAsia="zh-CN"/>
                        </w:rPr>
                        <w:t>T</w:t>
                      </w:r>
                      <w:r w:rsidRPr="00ED6920">
                        <w:rPr>
                          <w:rFonts w:eastAsia="SimSun"/>
                          <w:sz w:val="20"/>
                          <w:szCs w:val="20"/>
                          <w:vertAlign w:val="subscript"/>
                          <w:lang w:eastAsia="zh-CN"/>
                        </w:rPr>
                        <w:t>available</w:t>
                      </w:r>
                      <w:proofErr w:type="spellEnd"/>
                      <w:r w:rsidRPr="00ED6920">
                        <w:rPr>
                          <w:rFonts w:eastAsia="SimSun"/>
                          <w:sz w:val="20"/>
                          <w:szCs w:val="20"/>
                          <w:lang w:eastAsia="zh-CN"/>
                        </w:rPr>
                        <w:t xml:space="preserve"> could be the common multiple between T</w:t>
                      </w:r>
                      <w:r w:rsidRPr="00ED6920">
                        <w:rPr>
                          <w:rFonts w:eastAsia="SimSun"/>
                          <w:sz w:val="20"/>
                          <w:szCs w:val="20"/>
                          <w:vertAlign w:val="subscript"/>
                          <w:lang w:eastAsia="zh-CN"/>
                        </w:rPr>
                        <w:t>PRS</w:t>
                      </w:r>
                      <w:r w:rsidRPr="00ED6920">
                        <w:rPr>
                          <w:rFonts w:eastAsia="SimSun"/>
                          <w:sz w:val="20"/>
                          <w:szCs w:val="20"/>
                          <w:lang w:eastAsia="zh-CN"/>
                        </w:rPr>
                        <w:t xml:space="preserve"> and DRX cycle.</w:t>
                      </w:r>
                      <w:r w:rsidRPr="00ED6920">
                        <w:rPr>
                          <w:rFonts w:eastAsia="SimSun" w:hint="eastAsia"/>
                          <w:sz w:val="20"/>
                          <w:szCs w:val="20"/>
                          <w:lang w:eastAsia="zh-CN"/>
                        </w:rPr>
                        <w:t xml:space="preserve"> </w:t>
                      </w:r>
                    </w:p>
                    <w:p w14:paraId="7D06F708" w14:textId="77777777" w:rsidR="00ED6920" w:rsidRPr="00ED6920" w:rsidRDefault="00ED6920" w:rsidP="00DF69F4">
                      <w:pPr>
                        <w:pStyle w:val="ListParagraph"/>
                        <w:numPr>
                          <w:ilvl w:val="0"/>
                          <w:numId w:val="10"/>
                        </w:numPr>
                        <w:spacing w:after="120"/>
                        <w:ind w:left="720"/>
                        <w:contextualSpacing w:val="0"/>
                        <w:rPr>
                          <w:rFonts w:eastAsia="SimSun"/>
                          <w:sz w:val="20"/>
                          <w:szCs w:val="20"/>
                          <w:lang w:eastAsia="zh-CN"/>
                        </w:rPr>
                      </w:pPr>
                      <w:r w:rsidRPr="00ED6920">
                        <w:rPr>
                          <w:rFonts w:eastAsia="SimSun"/>
                          <w:sz w:val="20"/>
                          <w:szCs w:val="20"/>
                          <w:lang w:eastAsia="zh-CN"/>
                        </w:rPr>
                        <w:t>O</w:t>
                      </w:r>
                      <w:r w:rsidRPr="00ED6920">
                        <w:rPr>
                          <w:rFonts w:eastAsia="SimSun" w:hint="eastAsia"/>
                          <w:sz w:val="20"/>
                          <w:szCs w:val="20"/>
                          <w:lang w:eastAsia="zh-CN"/>
                        </w:rPr>
                        <w:t>ption 1c: (vivo)</w:t>
                      </w:r>
                    </w:p>
                    <w:p w14:paraId="46E51035" w14:textId="414C6ADA" w:rsidR="00ED6920" w:rsidRPr="00ED6920" w:rsidRDefault="00ED6920" w:rsidP="00DF69F4">
                      <w:pPr>
                        <w:pStyle w:val="ListParagraph"/>
                        <w:numPr>
                          <w:ilvl w:val="1"/>
                          <w:numId w:val="10"/>
                        </w:numPr>
                        <w:overflowPunct w:val="0"/>
                        <w:autoSpaceDE w:val="0"/>
                        <w:autoSpaceDN w:val="0"/>
                        <w:adjustRightInd w:val="0"/>
                        <w:spacing w:after="120"/>
                        <w:contextualSpacing w:val="0"/>
                        <w:textAlignment w:val="baseline"/>
                        <w:rPr>
                          <w:rFonts w:eastAsia="SimSun"/>
                          <w:sz w:val="20"/>
                          <w:szCs w:val="20"/>
                          <w:lang w:eastAsia="zh-CN"/>
                        </w:rPr>
                      </w:pPr>
                      <w:r w:rsidRPr="00ED6920">
                        <w:rPr>
                          <w:rFonts w:eastAsia="SimSun"/>
                          <w:sz w:val="20"/>
                          <w:szCs w:val="20"/>
                          <w:lang w:eastAsia="zh-CN"/>
                        </w:rPr>
                        <w:t>PRS measurements are performed once per DRX cycle, at least for short DRX cycle.</w:t>
                      </w:r>
                      <w:r w:rsidRPr="00ED6920">
                        <w:rPr>
                          <w:rFonts w:eastAsia="SimSun" w:hint="eastAsia"/>
                          <w:sz w:val="20"/>
                          <w:szCs w:val="20"/>
                          <w:lang w:eastAsia="zh-CN"/>
                        </w:rPr>
                        <w:t xml:space="preserve"> </w:t>
                      </w:r>
                    </w:p>
                  </w:txbxContent>
                </v:textbox>
                <w10:anchorlock/>
              </v:shape>
            </w:pict>
          </mc:Fallback>
        </mc:AlternateContent>
      </w:r>
    </w:p>
    <w:p w14:paraId="5FE5C797" w14:textId="30E533C2" w:rsidR="002160BD" w:rsidRDefault="007750D1" w:rsidP="008C1145">
      <w:pPr>
        <w:rPr>
          <w:sz w:val="22"/>
          <w:szCs w:val="22"/>
          <w:lang w:val="en-US"/>
        </w:rPr>
      </w:pPr>
      <w:r w:rsidRPr="00856416">
        <w:rPr>
          <w:sz w:val="22"/>
          <w:szCs w:val="22"/>
          <w:lang w:val="en-US"/>
        </w:rPr>
        <w:t xml:space="preserve">The agreement above </w:t>
      </w:r>
      <w:r w:rsidR="004A136F">
        <w:rPr>
          <w:sz w:val="22"/>
          <w:szCs w:val="22"/>
          <w:lang w:val="en-US"/>
        </w:rPr>
        <w:t>is</w:t>
      </w:r>
      <w:r w:rsidR="00494732" w:rsidRPr="00856416">
        <w:rPr>
          <w:sz w:val="22"/>
          <w:szCs w:val="22"/>
          <w:lang w:val="en-US"/>
        </w:rPr>
        <w:t xml:space="preserve"> one step towards </w:t>
      </w:r>
      <w:r w:rsidR="00223995" w:rsidRPr="00856416">
        <w:rPr>
          <w:sz w:val="22"/>
          <w:szCs w:val="22"/>
          <w:lang w:val="en-US"/>
        </w:rPr>
        <w:t>pre</w:t>
      </w:r>
      <w:r w:rsidR="003D7300" w:rsidRPr="00856416">
        <w:rPr>
          <w:sz w:val="22"/>
          <w:szCs w:val="22"/>
          <w:lang w:val="en-US"/>
        </w:rPr>
        <w:t>serv</w:t>
      </w:r>
      <w:r w:rsidR="00223995" w:rsidRPr="00856416">
        <w:rPr>
          <w:sz w:val="22"/>
          <w:szCs w:val="22"/>
          <w:lang w:val="en-US"/>
        </w:rPr>
        <w:t>ing</w:t>
      </w:r>
      <w:r w:rsidR="008B53CF" w:rsidRPr="00856416">
        <w:rPr>
          <w:sz w:val="22"/>
          <w:szCs w:val="22"/>
          <w:lang w:val="en-US"/>
        </w:rPr>
        <w:t xml:space="preserve"> </w:t>
      </w:r>
      <w:r w:rsidR="003D7300" w:rsidRPr="00856416">
        <w:rPr>
          <w:sz w:val="22"/>
          <w:szCs w:val="22"/>
          <w:lang w:val="en-US"/>
        </w:rPr>
        <w:t xml:space="preserve">reduced </w:t>
      </w:r>
      <w:r w:rsidR="008B53CF" w:rsidRPr="00856416">
        <w:rPr>
          <w:sz w:val="22"/>
          <w:szCs w:val="22"/>
          <w:lang w:val="en-US"/>
        </w:rPr>
        <w:t>power consumption in inactive</w:t>
      </w:r>
      <w:r w:rsidR="00B4611A" w:rsidRPr="00856416">
        <w:rPr>
          <w:sz w:val="22"/>
          <w:szCs w:val="22"/>
          <w:lang w:val="en-US"/>
        </w:rPr>
        <w:t xml:space="preserve"> state.</w:t>
      </w:r>
      <w:r w:rsidR="00E56306">
        <w:rPr>
          <w:sz w:val="22"/>
          <w:szCs w:val="22"/>
          <w:lang w:val="en-US"/>
        </w:rPr>
        <w:t xml:space="preserve"> It</w:t>
      </w:r>
      <w:r w:rsidR="006515F6">
        <w:rPr>
          <w:sz w:val="22"/>
          <w:szCs w:val="22"/>
          <w:lang w:val="en-US"/>
        </w:rPr>
        <w:t xml:space="preserve"> suggests</w:t>
      </w:r>
      <w:r w:rsidR="001422A5">
        <w:rPr>
          <w:sz w:val="22"/>
          <w:szCs w:val="22"/>
          <w:lang w:val="en-US"/>
        </w:rPr>
        <w:t xml:space="preserve"> that the </w:t>
      </w:r>
      <w:r w:rsidR="003D7300" w:rsidRPr="00856416">
        <w:rPr>
          <w:sz w:val="22"/>
          <w:szCs w:val="22"/>
          <w:lang w:val="en-US"/>
        </w:rPr>
        <w:t xml:space="preserve">UE </w:t>
      </w:r>
      <w:r w:rsidR="001422A5">
        <w:rPr>
          <w:sz w:val="22"/>
          <w:szCs w:val="22"/>
          <w:lang w:val="en-US"/>
        </w:rPr>
        <w:t>sh</w:t>
      </w:r>
      <w:r w:rsidR="003D7300" w:rsidRPr="00856416">
        <w:rPr>
          <w:sz w:val="22"/>
          <w:szCs w:val="22"/>
          <w:lang w:val="en-US"/>
        </w:rPr>
        <w:t xml:space="preserve">ould not be expected to wake up too </w:t>
      </w:r>
      <w:r w:rsidR="001422A5">
        <w:rPr>
          <w:sz w:val="22"/>
          <w:szCs w:val="22"/>
          <w:lang w:val="en-US"/>
        </w:rPr>
        <w:t>often to</w:t>
      </w:r>
      <w:r w:rsidR="006515F6">
        <w:rPr>
          <w:sz w:val="22"/>
          <w:szCs w:val="22"/>
          <w:lang w:val="en-US"/>
        </w:rPr>
        <w:t xml:space="preserve"> perform</w:t>
      </w:r>
      <w:r w:rsidR="001422A5">
        <w:rPr>
          <w:sz w:val="22"/>
          <w:szCs w:val="22"/>
          <w:lang w:val="en-US"/>
        </w:rPr>
        <w:t xml:space="preserve"> </w:t>
      </w:r>
      <w:r w:rsidR="006515F6">
        <w:rPr>
          <w:sz w:val="22"/>
          <w:szCs w:val="22"/>
          <w:lang w:val="en-US"/>
        </w:rPr>
        <w:t xml:space="preserve">positioning </w:t>
      </w:r>
      <w:r w:rsidR="001422A5">
        <w:rPr>
          <w:sz w:val="22"/>
          <w:szCs w:val="22"/>
          <w:lang w:val="en-US"/>
        </w:rPr>
        <w:t>measurement</w:t>
      </w:r>
      <w:r w:rsidR="006515F6">
        <w:rPr>
          <w:sz w:val="22"/>
          <w:szCs w:val="22"/>
          <w:lang w:val="en-US"/>
        </w:rPr>
        <w:t xml:space="preserve">s. More concretely, </w:t>
      </w:r>
      <w:r w:rsidR="00B30425">
        <w:rPr>
          <w:sz w:val="22"/>
          <w:szCs w:val="22"/>
          <w:lang w:val="en-US"/>
        </w:rPr>
        <w:t xml:space="preserve">the requirements may be formulated by </w:t>
      </w:r>
      <w:r w:rsidR="006515F6">
        <w:rPr>
          <w:sz w:val="22"/>
          <w:szCs w:val="22"/>
          <w:lang w:val="en-US"/>
        </w:rPr>
        <w:t xml:space="preserve">limiting </w:t>
      </w:r>
      <w:r w:rsidR="007C377D">
        <w:rPr>
          <w:sz w:val="22"/>
          <w:szCs w:val="22"/>
          <w:lang w:val="en-US"/>
        </w:rPr>
        <w:t>the number of measurement o</w:t>
      </w:r>
      <w:r w:rsidR="00B11A2D">
        <w:rPr>
          <w:sz w:val="22"/>
          <w:szCs w:val="22"/>
          <w:lang w:val="en-US"/>
        </w:rPr>
        <w:t>ccasion</w:t>
      </w:r>
      <w:r w:rsidR="007C377D">
        <w:rPr>
          <w:sz w:val="22"/>
          <w:szCs w:val="22"/>
          <w:lang w:val="en-US"/>
        </w:rPr>
        <w:t xml:space="preserve">s to one </w:t>
      </w:r>
      <w:r w:rsidR="00B30425">
        <w:rPr>
          <w:sz w:val="22"/>
          <w:szCs w:val="22"/>
          <w:lang w:val="en-US"/>
        </w:rPr>
        <w:t>per DRX cycle, as in option 1c.</w:t>
      </w:r>
    </w:p>
    <w:p w14:paraId="13B57165" w14:textId="3EFE59C6" w:rsidR="00FE7AE0" w:rsidRDefault="00FE7AE0" w:rsidP="00520955">
      <w:pPr>
        <w:rPr>
          <w:b/>
          <w:bCs/>
          <w:sz w:val="22"/>
          <w:szCs w:val="22"/>
        </w:rPr>
      </w:pPr>
      <w:r>
        <w:rPr>
          <w:b/>
          <w:bCs/>
          <w:sz w:val="22"/>
          <w:szCs w:val="22"/>
        </w:rPr>
        <w:t>P</w:t>
      </w:r>
      <w:r w:rsidRPr="004C2035">
        <w:rPr>
          <w:b/>
          <w:bCs/>
          <w:sz w:val="22"/>
          <w:szCs w:val="22"/>
        </w:rPr>
        <w:t>roposal</w:t>
      </w:r>
      <w:r>
        <w:rPr>
          <w:b/>
          <w:bCs/>
          <w:sz w:val="22"/>
          <w:szCs w:val="22"/>
        </w:rPr>
        <w:t xml:space="preserve"> </w:t>
      </w:r>
      <w:r w:rsidR="004D0DD7">
        <w:rPr>
          <w:b/>
          <w:bCs/>
          <w:sz w:val="22"/>
          <w:szCs w:val="22"/>
        </w:rPr>
        <w:t>5</w:t>
      </w:r>
      <w:r>
        <w:rPr>
          <w:b/>
          <w:bCs/>
          <w:sz w:val="22"/>
          <w:szCs w:val="22"/>
        </w:rPr>
        <w:t>: In RRC_INACTIVE, the UE is required to measure and process PRS in one measurement occasion per DRX cycle.</w:t>
      </w:r>
    </w:p>
    <w:p w14:paraId="6097C809" w14:textId="77777777" w:rsidR="00BE684C" w:rsidRDefault="0038091A" w:rsidP="00520955">
      <w:pPr>
        <w:rPr>
          <w:sz w:val="22"/>
          <w:szCs w:val="22"/>
        </w:rPr>
      </w:pPr>
      <w:r>
        <w:rPr>
          <w:sz w:val="22"/>
          <w:szCs w:val="22"/>
        </w:rPr>
        <w:t xml:space="preserve">Next, let us </w:t>
      </w:r>
      <w:r w:rsidR="004E3D21">
        <w:rPr>
          <w:sz w:val="22"/>
          <w:szCs w:val="22"/>
        </w:rPr>
        <w:t xml:space="preserve">discuss how to </w:t>
      </w:r>
      <w:r w:rsidR="00DD7963">
        <w:rPr>
          <w:sz w:val="22"/>
          <w:szCs w:val="22"/>
        </w:rPr>
        <w:t xml:space="preserve">address potential conflicts between positioning measurements and other UE functions in RRC_INACTIVE. </w:t>
      </w:r>
      <w:r w:rsidR="00D21080">
        <w:rPr>
          <w:sz w:val="22"/>
          <w:szCs w:val="22"/>
        </w:rPr>
        <w:t xml:space="preserve">We understand that, </w:t>
      </w:r>
      <w:r w:rsidR="00E7784A">
        <w:rPr>
          <w:sz w:val="22"/>
          <w:szCs w:val="22"/>
        </w:rPr>
        <w:t>in general, it may not be possible for the LMF to configure PRS resources so that they do not collide with or are not too close to paging occasions and SMTC configured for all UEs.</w:t>
      </w:r>
      <w:r w:rsidR="00865A5C">
        <w:rPr>
          <w:sz w:val="22"/>
          <w:szCs w:val="22"/>
        </w:rPr>
        <w:t xml:space="preserve"> </w:t>
      </w:r>
      <w:r w:rsidR="00F46031">
        <w:rPr>
          <w:sz w:val="22"/>
          <w:szCs w:val="22"/>
        </w:rPr>
        <w:t>One way to address this issue would be to</w:t>
      </w:r>
      <w:r w:rsidR="00F46031" w:rsidRPr="00E9658E">
        <w:rPr>
          <w:sz w:val="22"/>
          <w:szCs w:val="22"/>
        </w:rPr>
        <w:t xml:space="preserve"> introduce applicability conditions for </w:t>
      </w:r>
      <w:r w:rsidR="00F46031">
        <w:rPr>
          <w:sz w:val="22"/>
          <w:szCs w:val="22"/>
        </w:rPr>
        <w:t>PRS</w:t>
      </w:r>
      <w:r w:rsidR="00F46031" w:rsidRPr="00E9658E">
        <w:rPr>
          <w:sz w:val="22"/>
          <w:szCs w:val="22"/>
        </w:rPr>
        <w:t xml:space="preserve"> measurement requirements</w:t>
      </w:r>
      <w:r w:rsidR="00F46031">
        <w:rPr>
          <w:sz w:val="22"/>
          <w:szCs w:val="22"/>
        </w:rPr>
        <w:t xml:space="preserve"> in inactive mode.</w:t>
      </w:r>
    </w:p>
    <w:p w14:paraId="49BF3FDE" w14:textId="079BF4AE" w:rsidR="00D464AD" w:rsidRDefault="00D464AD" w:rsidP="000C789E">
      <w:pPr>
        <w:rPr>
          <w:sz w:val="22"/>
          <w:szCs w:val="22"/>
          <w:lang w:val="en-US"/>
        </w:rPr>
      </w:pPr>
      <w:r w:rsidRPr="000C789E">
        <w:rPr>
          <w:b/>
          <w:bCs/>
          <w:sz w:val="22"/>
          <w:szCs w:val="22"/>
          <w:lang w:val="en-US"/>
        </w:rPr>
        <w:t>Observation 1</w:t>
      </w:r>
      <w:r w:rsidRPr="00D464AD">
        <w:rPr>
          <w:b/>
          <w:bCs/>
          <w:sz w:val="22"/>
          <w:szCs w:val="22"/>
          <w:lang w:val="en-US"/>
        </w:rPr>
        <w:t xml:space="preserve">: It </w:t>
      </w:r>
      <w:r w:rsidRPr="000C789E">
        <w:rPr>
          <w:b/>
          <w:bCs/>
          <w:sz w:val="22"/>
          <w:szCs w:val="22"/>
          <w:lang w:val="en-US"/>
        </w:rPr>
        <w:t>would be</w:t>
      </w:r>
      <w:r w:rsidRPr="00D464AD">
        <w:rPr>
          <w:b/>
          <w:bCs/>
          <w:sz w:val="22"/>
          <w:szCs w:val="22"/>
          <w:lang w:val="en-US"/>
        </w:rPr>
        <w:t xml:space="preserve"> beneficial for the LMF to be aware of the</w:t>
      </w:r>
      <w:r w:rsidRPr="000C789E">
        <w:rPr>
          <w:b/>
          <w:bCs/>
          <w:sz w:val="22"/>
          <w:szCs w:val="22"/>
          <w:lang w:val="en-US"/>
        </w:rPr>
        <w:t xml:space="preserve"> paging occasion (PO)</w:t>
      </w:r>
      <w:r w:rsidRPr="00D464AD">
        <w:rPr>
          <w:b/>
          <w:bCs/>
          <w:sz w:val="22"/>
          <w:szCs w:val="22"/>
          <w:lang w:val="en-US"/>
        </w:rPr>
        <w:t xml:space="preserve"> parameters of the UE so that it can customize the PRS configuration for the UE to avoid collisions between PO and PRS.</w:t>
      </w:r>
      <w:r w:rsidR="00375E6B">
        <w:rPr>
          <w:b/>
          <w:bCs/>
          <w:sz w:val="22"/>
          <w:szCs w:val="22"/>
          <w:lang w:val="en-US"/>
        </w:rPr>
        <w:t xml:space="preserve"> </w:t>
      </w:r>
      <w:r w:rsidR="009146CE">
        <w:rPr>
          <w:b/>
          <w:bCs/>
          <w:sz w:val="22"/>
          <w:szCs w:val="22"/>
          <w:lang w:val="en-US"/>
        </w:rPr>
        <w:t>A p</w:t>
      </w:r>
      <w:r w:rsidR="00375E6B">
        <w:rPr>
          <w:b/>
          <w:bCs/>
          <w:sz w:val="22"/>
          <w:szCs w:val="22"/>
          <w:lang w:val="en-US"/>
        </w:rPr>
        <w:t xml:space="preserve">referred PRS </w:t>
      </w:r>
      <w:r w:rsidR="003C51EE">
        <w:rPr>
          <w:b/>
          <w:bCs/>
          <w:sz w:val="22"/>
          <w:szCs w:val="22"/>
          <w:lang w:val="en-US"/>
        </w:rPr>
        <w:t>configuration</w:t>
      </w:r>
      <w:r w:rsidR="003C51EE" w:rsidRPr="003C51EE">
        <w:rPr>
          <w:b/>
          <w:bCs/>
          <w:sz w:val="22"/>
          <w:szCs w:val="22"/>
          <w:lang w:val="en-US"/>
        </w:rPr>
        <w:t xml:space="preserve"> </w:t>
      </w:r>
      <w:r w:rsidRPr="00D464AD">
        <w:rPr>
          <w:b/>
          <w:bCs/>
          <w:sz w:val="22"/>
          <w:szCs w:val="22"/>
          <w:lang w:val="en-US"/>
        </w:rPr>
        <w:t xml:space="preserve">could be </w:t>
      </w:r>
      <w:r w:rsidR="003C51EE" w:rsidRPr="003C51EE">
        <w:rPr>
          <w:b/>
          <w:bCs/>
          <w:sz w:val="22"/>
          <w:szCs w:val="22"/>
          <w:lang w:val="en-US"/>
        </w:rPr>
        <w:t>requested by the UE</w:t>
      </w:r>
      <w:r w:rsidRPr="00D464AD">
        <w:rPr>
          <w:b/>
          <w:bCs/>
          <w:sz w:val="22"/>
          <w:szCs w:val="22"/>
          <w:lang w:val="en-US"/>
        </w:rPr>
        <w:t xml:space="preserve"> via on demand PRS</w:t>
      </w:r>
      <w:r w:rsidR="003C51EE" w:rsidRPr="003C51EE">
        <w:rPr>
          <w:b/>
          <w:bCs/>
          <w:sz w:val="22"/>
          <w:szCs w:val="22"/>
          <w:lang w:val="en-US"/>
        </w:rPr>
        <w:t>.</w:t>
      </w:r>
    </w:p>
    <w:p w14:paraId="52D27FC2" w14:textId="1CAA01C2" w:rsidR="002D7863" w:rsidRDefault="00D464AD" w:rsidP="00D464AD">
      <w:pPr>
        <w:rPr>
          <w:b/>
          <w:bCs/>
          <w:sz w:val="22"/>
          <w:szCs w:val="22"/>
          <w:lang w:val="en-US"/>
        </w:rPr>
      </w:pPr>
      <w:r w:rsidRPr="00D026DC">
        <w:rPr>
          <w:b/>
          <w:bCs/>
          <w:sz w:val="22"/>
          <w:szCs w:val="22"/>
          <w:lang w:val="en-US"/>
        </w:rPr>
        <w:t>Proposal</w:t>
      </w:r>
      <w:r w:rsidR="0011261D">
        <w:rPr>
          <w:b/>
          <w:bCs/>
          <w:sz w:val="22"/>
          <w:szCs w:val="22"/>
          <w:lang w:val="en-US"/>
        </w:rPr>
        <w:t xml:space="preserve"> </w:t>
      </w:r>
      <w:r w:rsidR="00EF2FD0">
        <w:rPr>
          <w:b/>
          <w:bCs/>
          <w:sz w:val="22"/>
          <w:szCs w:val="22"/>
          <w:lang w:val="en-US"/>
        </w:rPr>
        <w:t>6</w:t>
      </w:r>
      <w:r w:rsidRPr="00D026DC">
        <w:rPr>
          <w:b/>
          <w:bCs/>
          <w:sz w:val="22"/>
          <w:szCs w:val="22"/>
          <w:lang w:val="en-US"/>
        </w:rPr>
        <w:t xml:space="preserve">: Measurement requirements in RRC_INACTIVE do not apply to any PRS resources that overlap in time </w:t>
      </w:r>
      <w:r w:rsidR="00053FAC">
        <w:rPr>
          <w:b/>
          <w:bCs/>
          <w:sz w:val="22"/>
          <w:szCs w:val="22"/>
          <w:lang w:val="en-US"/>
        </w:rPr>
        <w:t>(including expected RSTD and uncertainty)</w:t>
      </w:r>
      <w:r w:rsidR="00053FAC">
        <w:rPr>
          <w:b/>
          <w:bCs/>
          <w:sz w:val="22"/>
          <w:szCs w:val="22"/>
          <w:lang w:val="en-US"/>
        </w:rPr>
        <w:t xml:space="preserve"> </w:t>
      </w:r>
      <w:r w:rsidRPr="00D026DC">
        <w:rPr>
          <w:b/>
          <w:bCs/>
          <w:sz w:val="22"/>
          <w:szCs w:val="22"/>
          <w:lang w:val="en-US"/>
        </w:rPr>
        <w:t>with PO or SMTC</w:t>
      </w:r>
      <w:r w:rsidR="00B3076B">
        <w:rPr>
          <w:b/>
          <w:bCs/>
          <w:sz w:val="22"/>
          <w:szCs w:val="22"/>
          <w:lang w:val="en-US"/>
        </w:rPr>
        <w:t xml:space="preserve"> configured for measurement by the network</w:t>
      </w:r>
      <w:r w:rsidRPr="00D026DC">
        <w:rPr>
          <w:b/>
          <w:bCs/>
          <w:sz w:val="22"/>
          <w:szCs w:val="22"/>
          <w:lang w:val="en-US"/>
        </w:rPr>
        <w:t xml:space="preserve">, or that are received within X </w:t>
      </w:r>
      <w:proofErr w:type="spellStart"/>
      <w:r w:rsidRPr="00D026DC">
        <w:rPr>
          <w:b/>
          <w:bCs/>
          <w:sz w:val="22"/>
          <w:szCs w:val="22"/>
          <w:lang w:val="en-US"/>
        </w:rPr>
        <w:t>ms</w:t>
      </w:r>
      <w:proofErr w:type="spellEnd"/>
      <w:r w:rsidRPr="00D026DC">
        <w:rPr>
          <w:b/>
          <w:bCs/>
          <w:sz w:val="22"/>
          <w:szCs w:val="22"/>
          <w:lang w:val="en-US"/>
        </w:rPr>
        <w:t xml:space="preserve"> (before or after) of PO or SMTC. X is FFS.</w:t>
      </w:r>
    </w:p>
    <w:p w14:paraId="05CCC7E1" w14:textId="1B1358BA" w:rsidR="00FE2375" w:rsidRDefault="00330E8A" w:rsidP="00F32DD5">
      <w:pPr>
        <w:rPr>
          <w:sz w:val="22"/>
          <w:szCs w:val="22"/>
          <w:lang w:val="en-US"/>
        </w:rPr>
      </w:pPr>
      <w:r w:rsidRPr="00C014BA">
        <w:rPr>
          <w:sz w:val="22"/>
          <w:szCs w:val="22"/>
          <w:lang w:val="en-US"/>
        </w:rPr>
        <w:t>Regarding the inclusion of</w:t>
      </w:r>
      <w:r w:rsidR="00C014BA">
        <w:rPr>
          <w:sz w:val="22"/>
          <w:szCs w:val="22"/>
          <w:lang w:val="en-US"/>
        </w:rPr>
        <w:t xml:space="preserve"> the parameter</w:t>
      </w:r>
      <w:r w:rsidRPr="00C014BA">
        <w:rPr>
          <w:sz w:val="22"/>
          <w:szCs w:val="22"/>
          <w:lang w:val="en-US"/>
        </w:rPr>
        <w:t xml:space="preserve"> </w:t>
      </w:r>
      <w:proofErr w:type="spellStart"/>
      <w:r w:rsidR="00C014BA" w:rsidRPr="0075143C">
        <w:rPr>
          <w:rFonts w:ascii="Arial" w:hAnsi="Arial" w:cs="Arial"/>
          <w:b/>
          <w:bCs/>
          <w:sz w:val="22"/>
          <w:szCs w:val="22"/>
        </w:rPr>
        <w:t>K</w:t>
      </w:r>
      <w:r w:rsidR="00C014BA" w:rsidRPr="0075143C">
        <w:rPr>
          <w:rFonts w:ascii="Arial" w:hAnsi="Arial" w:cs="Arial"/>
          <w:b/>
          <w:bCs/>
          <w:sz w:val="22"/>
          <w:szCs w:val="22"/>
          <w:vertAlign w:val="subscript"/>
        </w:rPr>
        <w:t>carrier</w:t>
      </w:r>
      <w:proofErr w:type="spellEnd"/>
      <w:r w:rsidR="00C014BA" w:rsidRPr="00C014BA">
        <w:rPr>
          <w:sz w:val="22"/>
          <w:szCs w:val="22"/>
          <w:lang w:val="en-US"/>
        </w:rPr>
        <w:t xml:space="preserve"> </w:t>
      </w:r>
      <w:r w:rsidR="00EF3C37" w:rsidRPr="00C014BA">
        <w:rPr>
          <w:sz w:val="22"/>
          <w:szCs w:val="22"/>
          <w:lang w:val="en-US"/>
        </w:rPr>
        <w:t xml:space="preserve">in the measurement period requirement in inactive state, the </w:t>
      </w:r>
      <w:r w:rsidR="00966414" w:rsidRPr="00C014BA">
        <w:rPr>
          <w:sz w:val="22"/>
          <w:szCs w:val="22"/>
          <w:lang w:val="en-US"/>
        </w:rPr>
        <w:t>options</w:t>
      </w:r>
      <w:r w:rsidR="00A27846">
        <w:rPr>
          <w:sz w:val="22"/>
          <w:szCs w:val="22"/>
          <w:lang w:val="en-US"/>
        </w:rPr>
        <w:t xml:space="preserve"> shown below</w:t>
      </w:r>
      <w:r w:rsidR="00966414" w:rsidRPr="00C014BA">
        <w:rPr>
          <w:sz w:val="22"/>
          <w:szCs w:val="22"/>
          <w:lang w:val="en-US"/>
        </w:rPr>
        <w:t xml:space="preserve"> </w:t>
      </w:r>
      <w:r w:rsidR="000663FA" w:rsidRPr="00C014BA">
        <w:rPr>
          <w:sz w:val="22"/>
          <w:szCs w:val="22"/>
          <w:lang w:val="en-US"/>
        </w:rPr>
        <w:t>were</w:t>
      </w:r>
      <w:r w:rsidR="00966414" w:rsidRPr="00C014BA">
        <w:rPr>
          <w:sz w:val="22"/>
          <w:szCs w:val="22"/>
          <w:lang w:val="en-US"/>
        </w:rPr>
        <w:t xml:space="preserve"> </w:t>
      </w:r>
      <w:r w:rsidR="005B3F28">
        <w:rPr>
          <w:sz w:val="22"/>
          <w:szCs w:val="22"/>
          <w:lang w:val="en-US"/>
        </w:rPr>
        <w:t>propose</w:t>
      </w:r>
      <w:r w:rsidR="00F43363">
        <w:rPr>
          <w:sz w:val="22"/>
          <w:szCs w:val="22"/>
          <w:lang w:val="en-US"/>
        </w:rPr>
        <w:t>d</w:t>
      </w:r>
      <w:r w:rsidR="00966414" w:rsidRPr="00C014BA">
        <w:rPr>
          <w:sz w:val="22"/>
          <w:szCs w:val="22"/>
          <w:lang w:val="en-US"/>
        </w:rPr>
        <w:t xml:space="preserve"> in RAN4#101-e [1]</w:t>
      </w:r>
      <w:r w:rsidR="00A27846">
        <w:rPr>
          <w:sz w:val="22"/>
          <w:szCs w:val="22"/>
          <w:lang w:val="en-US"/>
        </w:rPr>
        <w:t>. In our view</w:t>
      </w:r>
      <w:r w:rsidR="005B3F28">
        <w:rPr>
          <w:sz w:val="22"/>
          <w:szCs w:val="22"/>
          <w:lang w:val="en-US"/>
        </w:rPr>
        <w:t>,</w:t>
      </w:r>
      <w:r w:rsidR="00404F39">
        <w:rPr>
          <w:sz w:val="22"/>
          <w:szCs w:val="22"/>
          <w:lang w:val="en-US"/>
        </w:rPr>
        <w:t xml:space="preserve"> option 1a </w:t>
      </w:r>
      <w:r w:rsidR="005B3F28">
        <w:rPr>
          <w:sz w:val="22"/>
          <w:szCs w:val="22"/>
          <w:lang w:val="en-US"/>
        </w:rPr>
        <w:t>is</w:t>
      </w:r>
      <w:r w:rsidR="00404F39">
        <w:rPr>
          <w:sz w:val="22"/>
          <w:szCs w:val="22"/>
          <w:lang w:val="en-US"/>
        </w:rPr>
        <w:t xml:space="preserve"> consistent with </w:t>
      </w:r>
      <w:r w:rsidR="00CF097E">
        <w:rPr>
          <w:sz w:val="22"/>
          <w:szCs w:val="22"/>
          <w:lang w:val="en-US"/>
        </w:rPr>
        <w:t>the assumption that the UE processes one PFL at a time</w:t>
      </w:r>
      <w:r w:rsidR="00220F2A">
        <w:rPr>
          <w:sz w:val="22"/>
          <w:szCs w:val="22"/>
          <w:lang w:val="en-US"/>
        </w:rPr>
        <w:t xml:space="preserve"> (Proposal 3)</w:t>
      </w:r>
      <w:r w:rsidR="006E3746">
        <w:rPr>
          <w:sz w:val="22"/>
          <w:szCs w:val="22"/>
          <w:lang w:val="en-US"/>
        </w:rPr>
        <w:t xml:space="preserve"> and that the measurement</w:t>
      </w:r>
      <w:r w:rsidR="00F71F2A">
        <w:rPr>
          <w:sz w:val="22"/>
          <w:szCs w:val="22"/>
          <w:lang w:val="en-US"/>
        </w:rPr>
        <w:t xml:space="preserve"> </w:t>
      </w:r>
      <w:r w:rsidR="00485816">
        <w:rPr>
          <w:sz w:val="22"/>
          <w:szCs w:val="22"/>
          <w:lang w:val="en-US"/>
        </w:rPr>
        <w:t>cadence</w:t>
      </w:r>
      <w:r w:rsidR="00F71F2A">
        <w:rPr>
          <w:sz w:val="22"/>
          <w:szCs w:val="22"/>
          <w:lang w:val="en-US"/>
        </w:rPr>
        <w:t xml:space="preserve"> i</w:t>
      </w:r>
      <w:r w:rsidR="006B6896">
        <w:rPr>
          <w:sz w:val="22"/>
          <w:szCs w:val="22"/>
          <w:lang w:val="en-US"/>
        </w:rPr>
        <w:t>n</w:t>
      </w:r>
      <w:r w:rsidR="00F71F2A">
        <w:rPr>
          <w:sz w:val="22"/>
          <w:szCs w:val="22"/>
          <w:lang w:val="en-US"/>
        </w:rPr>
        <w:t xml:space="preserve"> inactive state is </w:t>
      </w:r>
      <w:r w:rsidR="00CF3D60">
        <w:rPr>
          <w:sz w:val="22"/>
          <w:szCs w:val="22"/>
          <w:lang w:val="en-US"/>
        </w:rPr>
        <w:t xml:space="preserve">proportional </w:t>
      </w:r>
      <w:r w:rsidR="00485816">
        <w:rPr>
          <w:sz w:val="22"/>
          <w:szCs w:val="22"/>
          <w:lang w:val="en-US"/>
        </w:rPr>
        <w:t>to DRX cycle (</w:t>
      </w:r>
      <w:r w:rsidR="00DE1284">
        <w:rPr>
          <w:sz w:val="22"/>
          <w:szCs w:val="22"/>
          <w:lang w:val="en-US"/>
        </w:rPr>
        <w:t>Proposal 6</w:t>
      </w:r>
      <w:r w:rsidR="00485816">
        <w:rPr>
          <w:sz w:val="22"/>
          <w:szCs w:val="22"/>
          <w:lang w:val="en-US"/>
        </w:rPr>
        <w:t>)</w:t>
      </w:r>
      <w:r w:rsidR="006B6896">
        <w:rPr>
          <w:sz w:val="22"/>
          <w:szCs w:val="22"/>
          <w:lang w:val="en-US"/>
        </w:rPr>
        <w:t>,</w:t>
      </w:r>
      <w:r w:rsidR="006E3746">
        <w:rPr>
          <w:sz w:val="22"/>
          <w:szCs w:val="22"/>
          <w:lang w:val="en-US"/>
        </w:rPr>
        <w:t xml:space="preserve"> </w:t>
      </w:r>
      <w:r w:rsidR="00DE1284">
        <w:rPr>
          <w:sz w:val="22"/>
          <w:szCs w:val="22"/>
          <w:lang w:val="en-US"/>
        </w:rPr>
        <w:t>as is the case with NR inter-frequency measurements.</w:t>
      </w:r>
      <w:r w:rsidR="006E3746">
        <w:rPr>
          <w:sz w:val="22"/>
          <w:szCs w:val="22"/>
          <w:lang w:val="en-US"/>
        </w:rPr>
        <w:t xml:space="preserve"> </w:t>
      </w:r>
      <w:r w:rsidR="00182EBC">
        <w:rPr>
          <w:sz w:val="22"/>
          <w:szCs w:val="22"/>
          <w:lang w:val="en-US"/>
        </w:rPr>
        <w:t xml:space="preserve">However, we </w:t>
      </w:r>
      <w:r w:rsidR="001647A4">
        <w:rPr>
          <w:sz w:val="22"/>
          <w:szCs w:val="22"/>
          <w:lang w:val="en-US"/>
        </w:rPr>
        <w:t>would</w:t>
      </w:r>
      <w:r w:rsidR="00AA056C">
        <w:rPr>
          <w:sz w:val="22"/>
          <w:szCs w:val="22"/>
          <w:lang w:val="en-US"/>
        </w:rPr>
        <w:t xml:space="preserve"> </w:t>
      </w:r>
      <w:r w:rsidR="00182EBC">
        <w:rPr>
          <w:sz w:val="22"/>
          <w:szCs w:val="22"/>
          <w:lang w:val="en-US"/>
        </w:rPr>
        <w:t xml:space="preserve">prefer to </w:t>
      </w:r>
      <w:r w:rsidR="00AA056C">
        <w:rPr>
          <w:sz w:val="22"/>
          <w:szCs w:val="22"/>
          <w:lang w:val="en-US"/>
        </w:rPr>
        <w:t xml:space="preserve">leave the </w:t>
      </w:r>
      <w:r w:rsidR="005C3640">
        <w:rPr>
          <w:sz w:val="22"/>
          <w:szCs w:val="22"/>
          <w:lang w:val="en-US"/>
        </w:rPr>
        <w:t xml:space="preserve">definition of </w:t>
      </w:r>
      <w:proofErr w:type="spellStart"/>
      <w:r w:rsidR="005C3640" w:rsidRPr="0075143C">
        <w:rPr>
          <w:rFonts w:ascii="Arial" w:hAnsi="Arial" w:cs="Arial"/>
          <w:b/>
          <w:bCs/>
          <w:sz w:val="22"/>
          <w:szCs w:val="22"/>
        </w:rPr>
        <w:t>K</w:t>
      </w:r>
      <w:r w:rsidR="005C3640" w:rsidRPr="0075143C">
        <w:rPr>
          <w:rFonts w:ascii="Arial" w:hAnsi="Arial" w:cs="Arial"/>
          <w:b/>
          <w:bCs/>
          <w:sz w:val="22"/>
          <w:szCs w:val="22"/>
          <w:vertAlign w:val="subscript"/>
        </w:rPr>
        <w:t>carrier</w:t>
      </w:r>
      <w:proofErr w:type="spellEnd"/>
      <w:r w:rsidR="005C3640">
        <w:rPr>
          <w:sz w:val="22"/>
          <w:szCs w:val="22"/>
          <w:lang w:val="en-US"/>
        </w:rPr>
        <w:t xml:space="preserve"> un</w:t>
      </w:r>
      <w:r w:rsidR="00182EBC">
        <w:rPr>
          <w:sz w:val="22"/>
          <w:szCs w:val="22"/>
          <w:lang w:val="en-US"/>
        </w:rPr>
        <w:t>change</w:t>
      </w:r>
      <w:r w:rsidR="005C3640">
        <w:rPr>
          <w:sz w:val="22"/>
          <w:szCs w:val="22"/>
          <w:lang w:val="en-US"/>
        </w:rPr>
        <w:t>d</w:t>
      </w:r>
      <w:r w:rsidR="00182EBC">
        <w:rPr>
          <w:sz w:val="22"/>
          <w:szCs w:val="22"/>
          <w:lang w:val="en-US"/>
        </w:rPr>
        <w:t xml:space="preserve"> </w:t>
      </w:r>
      <w:r w:rsidR="005C3640">
        <w:rPr>
          <w:sz w:val="22"/>
          <w:szCs w:val="22"/>
          <w:lang w:val="en-US"/>
        </w:rPr>
        <w:t xml:space="preserve">and </w:t>
      </w:r>
      <w:r w:rsidR="00434527">
        <w:rPr>
          <w:sz w:val="22"/>
          <w:szCs w:val="22"/>
          <w:lang w:val="en-US"/>
        </w:rPr>
        <w:t xml:space="preserve">add plus one to the requirements when the UE is </w:t>
      </w:r>
      <w:r w:rsidR="00233C84">
        <w:rPr>
          <w:sz w:val="22"/>
          <w:szCs w:val="22"/>
          <w:lang w:val="en-US"/>
        </w:rPr>
        <w:t>asked to perform positioning measurements in inactive stat</w:t>
      </w:r>
      <w:r w:rsidR="00182EBC">
        <w:rPr>
          <w:sz w:val="22"/>
          <w:szCs w:val="22"/>
          <w:lang w:val="en-US"/>
        </w:rPr>
        <w:t>e</w:t>
      </w:r>
      <w:r w:rsidR="00233C84">
        <w:rPr>
          <w:sz w:val="22"/>
          <w:szCs w:val="22"/>
          <w:lang w:val="en-US"/>
        </w:rPr>
        <w:t>.</w:t>
      </w:r>
    </w:p>
    <w:p w14:paraId="4920A0BD" w14:textId="4FA271A8" w:rsidR="00366035" w:rsidRDefault="00A00836" w:rsidP="00F32DD5">
      <w:pPr>
        <w:rPr>
          <w:sz w:val="22"/>
          <w:szCs w:val="22"/>
          <w:lang w:val="en-US"/>
        </w:rPr>
      </w:pPr>
      <w:r>
        <w:rPr>
          <w:sz w:val="22"/>
          <w:szCs w:val="22"/>
          <w:lang w:val="en-US"/>
        </w:rPr>
        <w:t>We envision that there may we two differe</w:t>
      </w:r>
      <w:r w:rsidR="005632E6">
        <w:rPr>
          <w:sz w:val="22"/>
          <w:szCs w:val="22"/>
          <w:lang w:val="en-US"/>
        </w:rPr>
        <w:t>nt levels</w:t>
      </w:r>
      <w:r w:rsidR="00921347">
        <w:rPr>
          <w:sz w:val="22"/>
          <w:szCs w:val="22"/>
          <w:lang w:val="en-US"/>
        </w:rPr>
        <w:t xml:space="preserve"> of </w:t>
      </w:r>
      <w:r w:rsidR="005632E6">
        <w:rPr>
          <w:sz w:val="22"/>
          <w:szCs w:val="22"/>
          <w:lang w:val="en-US"/>
        </w:rPr>
        <w:t xml:space="preserve"> UE capabilit</w:t>
      </w:r>
      <w:r w:rsidR="00921347">
        <w:rPr>
          <w:sz w:val="22"/>
          <w:szCs w:val="22"/>
          <w:lang w:val="en-US"/>
        </w:rPr>
        <w:t xml:space="preserve">y </w:t>
      </w:r>
      <w:r w:rsidR="00AC145B">
        <w:rPr>
          <w:sz w:val="22"/>
          <w:szCs w:val="22"/>
          <w:lang w:val="en-US"/>
        </w:rPr>
        <w:t>regarding support of  PRS measurements in</w:t>
      </w:r>
      <w:r w:rsidR="00105AAB">
        <w:rPr>
          <w:sz w:val="22"/>
          <w:szCs w:val="22"/>
          <w:lang w:val="en-US"/>
        </w:rPr>
        <w:t xml:space="preserve"> inactive state. The baseline level would </w:t>
      </w:r>
      <w:r w:rsidR="007C2848">
        <w:rPr>
          <w:sz w:val="22"/>
          <w:szCs w:val="22"/>
          <w:lang w:val="en-US"/>
        </w:rPr>
        <w:t xml:space="preserve">correspond to UEs that </w:t>
      </w:r>
      <w:r w:rsidR="00EA6795">
        <w:rPr>
          <w:sz w:val="22"/>
          <w:szCs w:val="22"/>
          <w:lang w:val="en-US"/>
        </w:rPr>
        <w:t>share processing resources between mobility and positioning</w:t>
      </w:r>
      <w:r w:rsidR="00170005">
        <w:rPr>
          <w:sz w:val="22"/>
          <w:szCs w:val="22"/>
          <w:lang w:val="en-US"/>
        </w:rPr>
        <w:t xml:space="preserve">. For those UEs the measurement delays would be proportional to </w:t>
      </w:r>
      <w:proofErr w:type="spellStart"/>
      <w:r w:rsidR="00170005" w:rsidRPr="0075143C">
        <w:rPr>
          <w:rFonts w:ascii="Arial" w:hAnsi="Arial" w:cs="Arial"/>
          <w:b/>
          <w:bCs/>
          <w:sz w:val="22"/>
          <w:szCs w:val="22"/>
        </w:rPr>
        <w:t>K</w:t>
      </w:r>
      <w:r w:rsidR="00170005" w:rsidRPr="0075143C">
        <w:rPr>
          <w:rFonts w:ascii="Arial" w:hAnsi="Arial" w:cs="Arial"/>
          <w:b/>
          <w:bCs/>
          <w:sz w:val="22"/>
          <w:szCs w:val="22"/>
          <w:vertAlign w:val="subscript"/>
        </w:rPr>
        <w:t>carrier</w:t>
      </w:r>
      <w:proofErr w:type="spellEnd"/>
      <w:r w:rsidR="00170005">
        <w:rPr>
          <w:sz w:val="22"/>
          <w:szCs w:val="22"/>
          <w:lang w:val="en-US"/>
        </w:rPr>
        <w:t xml:space="preserve"> + 1</w:t>
      </w:r>
      <w:r w:rsidR="00401AF6">
        <w:rPr>
          <w:sz w:val="22"/>
          <w:szCs w:val="22"/>
          <w:lang w:val="en-US"/>
        </w:rPr>
        <w:t xml:space="preserve"> for both NR inter-frequency measurements and PRS measurements in inactive state</w:t>
      </w:r>
      <w:r w:rsidR="00707A67">
        <w:rPr>
          <w:sz w:val="22"/>
          <w:szCs w:val="22"/>
          <w:lang w:val="en-US"/>
        </w:rPr>
        <w:t xml:space="preserve">. A more advanced </w:t>
      </w:r>
      <w:r w:rsidR="00FB03A2">
        <w:rPr>
          <w:sz w:val="22"/>
          <w:szCs w:val="22"/>
          <w:lang w:val="en-US"/>
        </w:rPr>
        <w:t xml:space="preserve">capability </w:t>
      </w:r>
      <w:r w:rsidR="00192654">
        <w:rPr>
          <w:sz w:val="22"/>
          <w:szCs w:val="22"/>
          <w:lang w:val="en-US"/>
        </w:rPr>
        <w:t>may</w:t>
      </w:r>
      <w:r w:rsidR="00FB03A2">
        <w:rPr>
          <w:sz w:val="22"/>
          <w:szCs w:val="22"/>
          <w:lang w:val="en-US"/>
        </w:rPr>
        <w:t xml:space="preserve"> be indicated by UEs that have </w:t>
      </w:r>
      <w:r w:rsidR="00192654">
        <w:rPr>
          <w:sz w:val="22"/>
          <w:szCs w:val="22"/>
          <w:lang w:val="en-US"/>
        </w:rPr>
        <w:t xml:space="preserve">a </w:t>
      </w:r>
      <w:r w:rsidR="00FB03A2">
        <w:rPr>
          <w:sz w:val="22"/>
          <w:szCs w:val="22"/>
          <w:lang w:val="en-US"/>
        </w:rPr>
        <w:t xml:space="preserve">dedicated processing </w:t>
      </w:r>
      <w:r w:rsidR="00192654">
        <w:rPr>
          <w:sz w:val="22"/>
          <w:szCs w:val="22"/>
          <w:lang w:val="en-US"/>
        </w:rPr>
        <w:t>engine</w:t>
      </w:r>
      <w:r w:rsidR="00FB03A2">
        <w:rPr>
          <w:sz w:val="22"/>
          <w:szCs w:val="22"/>
          <w:lang w:val="en-US"/>
        </w:rPr>
        <w:t xml:space="preserve"> for </w:t>
      </w:r>
      <w:r w:rsidR="00192654">
        <w:rPr>
          <w:sz w:val="22"/>
          <w:szCs w:val="22"/>
          <w:lang w:val="en-US"/>
        </w:rPr>
        <w:t>positioning</w:t>
      </w:r>
      <w:r w:rsidR="00D45296">
        <w:rPr>
          <w:sz w:val="22"/>
          <w:szCs w:val="22"/>
          <w:lang w:val="en-US"/>
        </w:rPr>
        <w:t xml:space="preserve">. For those UEs, </w:t>
      </w:r>
      <w:r w:rsidR="00D45296">
        <w:rPr>
          <w:sz w:val="22"/>
          <w:szCs w:val="22"/>
          <w:lang w:val="en-US"/>
        </w:rPr>
        <w:lastRenderedPageBreak/>
        <w:t>NR inter-frequency</w:t>
      </w:r>
      <w:r w:rsidR="00C92296">
        <w:rPr>
          <w:sz w:val="22"/>
          <w:szCs w:val="22"/>
          <w:lang w:val="en-US"/>
        </w:rPr>
        <w:t xml:space="preserve"> measurement delay would be proportional to </w:t>
      </w:r>
      <w:proofErr w:type="spellStart"/>
      <w:r w:rsidR="00C92296" w:rsidRPr="0075143C">
        <w:rPr>
          <w:rFonts w:ascii="Arial" w:hAnsi="Arial" w:cs="Arial"/>
          <w:b/>
          <w:bCs/>
          <w:sz w:val="22"/>
          <w:szCs w:val="22"/>
        </w:rPr>
        <w:t>K</w:t>
      </w:r>
      <w:r w:rsidR="00C92296" w:rsidRPr="0075143C">
        <w:rPr>
          <w:rFonts w:ascii="Arial" w:hAnsi="Arial" w:cs="Arial"/>
          <w:b/>
          <w:bCs/>
          <w:sz w:val="22"/>
          <w:szCs w:val="22"/>
          <w:vertAlign w:val="subscript"/>
        </w:rPr>
        <w:t>carrier</w:t>
      </w:r>
      <w:proofErr w:type="spellEnd"/>
      <w:r w:rsidR="004C0573">
        <w:rPr>
          <w:sz w:val="22"/>
          <w:szCs w:val="22"/>
          <w:lang w:val="en-US"/>
        </w:rPr>
        <w:t xml:space="preserve">, </w:t>
      </w:r>
      <w:r w:rsidR="00397192">
        <w:rPr>
          <w:sz w:val="22"/>
          <w:szCs w:val="22"/>
          <w:lang w:val="en-US"/>
        </w:rPr>
        <w:t>regardless</w:t>
      </w:r>
      <w:r w:rsidR="00C92296">
        <w:rPr>
          <w:sz w:val="22"/>
          <w:szCs w:val="22"/>
          <w:lang w:val="en-US"/>
        </w:rPr>
        <w:t xml:space="preserve"> of whether the UE is </w:t>
      </w:r>
      <w:r w:rsidR="00397192">
        <w:rPr>
          <w:sz w:val="22"/>
          <w:szCs w:val="22"/>
          <w:lang w:val="en-US"/>
        </w:rPr>
        <w:t>requested to perform positioning measurements</w:t>
      </w:r>
      <w:r w:rsidR="001C2FF2">
        <w:rPr>
          <w:sz w:val="22"/>
          <w:szCs w:val="22"/>
          <w:lang w:val="en-US"/>
        </w:rPr>
        <w:t>,</w:t>
      </w:r>
      <w:r w:rsidR="00397192">
        <w:rPr>
          <w:sz w:val="22"/>
          <w:szCs w:val="22"/>
          <w:lang w:val="en-US"/>
        </w:rPr>
        <w:t xml:space="preserve"> and the PRS measurement delay would be independent of</w:t>
      </w:r>
      <w:r w:rsidR="003340DB">
        <w:rPr>
          <w:sz w:val="22"/>
          <w:szCs w:val="22"/>
          <w:lang w:val="en-US"/>
        </w:rPr>
        <w:t xml:space="preserve"> </w:t>
      </w:r>
      <w:proofErr w:type="spellStart"/>
      <w:r w:rsidR="003340DB" w:rsidRPr="004E5EBF">
        <w:rPr>
          <w:rFonts w:ascii="Arial" w:hAnsi="Arial" w:cs="Arial"/>
          <w:b/>
          <w:bCs/>
        </w:rPr>
        <w:t>K</w:t>
      </w:r>
      <w:r w:rsidR="003340DB" w:rsidRPr="004E5EBF">
        <w:rPr>
          <w:rFonts w:ascii="Arial" w:hAnsi="Arial" w:cs="Arial"/>
          <w:b/>
          <w:bCs/>
          <w:vertAlign w:val="subscript"/>
        </w:rPr>
        <w:t>carrier</w:t>
      </w:r>
      <w:proofErr w:type="spellEnd"/>
      <w:r w:rsidR="003340DB">
        <w:rPr>
          <w:sz w:val="22"/>
          <w:szCs w:val="22"/>
          <w:lang w:val="en-US"/>
        </w:rPr>
        <w:t>.</w:t>
      </w:r>
    </w:p>
    <w:p w14:paraId="758F99F1" w14:textId="46B8A87F" w:rsidR="00EB32F7" w:rsidRDefault="00EB32F7" w:rsidP="00F32DD5">
      <w:pPr>
        <w:rPr>
          <w:sz w:val="22"/>
          <w:szCs w:val="22"/>
          <w:lang w:val="en-US"/>
        </w:rPr>
      </w:pPr>
      <w:r w:rsidRPr="00EB32F7">
        <w:rPr>
          <w:noProof/>
          <w:sz w:val="22"/>
          <w:szCs w:val="22"/>
          <w:lang w:val="en-US"/>
        </w:rPr>
        <mc:AlternateContent>
          <mc:Choice Requires="wps">
            <w:drawing>
              <wp:inline distT="0" distB="0" distL="0" distR="0" wp14:anchorId="153D8D69" wp14:editId="346937E2">
                <wp:extent cx="6078220" cy="1404620"/>
                <wp:effectExtent l="0" t="0" r="17780" b="266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2114A036" w14:textId="1F795FED" w:rsidR="005B5D90" w:rsidRPr="005B5D90" w:rsidRDefault="005B5D90" w:rsidP="00481FDD">
                            <w:pPr>
                              <w:rPr>
                                <w:rFonts w:ascii="Arial" w:eastAsia="SimSun" w:hAnsi="Arial" w:cs="Arial"/>
                                <w:b/>
                                <w:bCs/>
                                <w:i/>
                                <w:u w:val="single"/>
                                <w:lang w:val="sv-SE" w:eastAsia="zh-CN"/>
                              </w:rPr>
                            </w:pPr>
                            <w:proofErr w:type="spellStart"/>
                            <w:r w:rsidRPr="005B5D90">
                              <w:rPr>
                                <w:rFonts w:ascii="Arial" w:hAnsi="Arial" w:cs="Arial"/>
                                <w:b/>
                                <w:bCs/>
                                <w:u w:val="single"/>
                              </w:rPr>
                              <w:t>K</w:t>
                            </w:r>
                            <w:r w:rsidRPr="005B5D90">
                              <w:rPr>
                                <w:rFonts w:ascii="Arial" w:hAnsi="Arial" w:cs="Arial"/>
                                <w:b/>
                                <w:bCs/>
                                <w:u w:val="single"/>
                                <w:vertAlign w:val="subscript"/>
                              </w:rPr>
                              <w:t>carrier</w:t>
                            </w:r>
                            <w:proofErr w:type="spellEnd"/>
                            <w:r w:rsidRPr="005B5D90">
                              <w:rPr>
                                <w:rFonts w:ascii="Arial" w:hAnsi="Arial" w:cs="Arial"/>
                                <w:b/>
                                <w:bCs/>
                                <w:u w:val="single"/>
                              </w:rPr>
                              <w:t xml:space="preserve"> consideration for measurement requirements in RRC_INACTIVE state</w:t>
                            </w:r>
                          </w:p>
                          <w:p w14:paraId="3070EA48" w14:textId="53A2A158" w:rsidR="00481FDD" w:rsidRPr="00481FDD" w:rsidRDefault="00481FDD" w:rsidP="00481FDD">
                            <w:pPr>
                              <w:rPr>
                                <w:rFonts w:eastAsia="SimSun"/>
                                <w:i/>
                                <w:lang w:val="sv-SE" w:eastAsia="zh-CN"/>
                              </w:rPr>
                            </w:pPr>
                            <w:r w:rsidRPr="00481FDD">
                              <w:rPr>
                                <w:rFonts w:eastAsia="SimSun"/>
                                <w:i/>
                                <w:lang w:val="sv-SE" w:eastAsia="zh-CN"/>
                              </w:rPr>
                              <w:t>O</w:t>
                            </w:r>
                            <w:r w:rsidRPr="00481FDD">
                              <w:rPr>
                                <w:rFonts w:eastAsia="SimSun" w:hint="eastAsia"/>
                                <w:i/>
                                <w:lang w:val="sv-SE" w:eastAsia="zh-CN"/>
                              </w:rPr>
                              <w:t xml:space="preserve">pen issue: </w:t>
                            </w:r>
                          </w:p>
                          <w:p w14:paraId="76D89968" w14:textId="77777777" w:rsidR="00481FDD" w:rsidRPr="00481FDD" w:rsidRDefault="00481FDD" w:rsidP="00481FDD">
                            <w:pPr>
                              <w:spacing w:line="259" w:lineRule="auto"/>
                              <w:rPr>
                                <w:rFonts w:eastAsia="SimSun"/>
                                <w:i/>
                                <w:lang w:val="sv-SE" w:eastAsia="zh-CN"/>
                              </w:rPr>
                            </w:pPr>
                            <w:r w:rsidRPr="00481FDD">
                              <w:rPr>
                                <w:rFonts w:eastAsia="SimSun" w:hint="eastAsia"/>
                                <w:i/>
                                <w:lang w:val="sv-SE" w:eastAsia="zh-CN"/>
                              </w:rPr>
                              <w:t xml:space="preserve">FFS on </w:t>
                            </w:r>
                            <w:proofErr w:type="spellStart"/>
                            <w:r w:rsidRPr="00481FDD">
                              <w:rPr>
                                <w:rFonts w:eastAsia="SimSun" w:hint="eastAsia"/>
                              </w:rPr>
                              <w:t>K</w:t>
                            </w:r>
                            <w:r w:rsidRPr="00481FDD">
                              <w:rPr>
                                <w:rFonts w:eastAsia="SimSun" w:hint="eastAsia"/>
                                <w:vertAlign w:val="subscript"/>
                              </w:rPr>
                              <w:t>carrier</w:t>
                            </w:r>
                            <w:proofErr w:type="spellEnd"/>
                            <w:r w:rsidRPr="00481FDD">
                              <w:rPr>
                                <w:rFonts w:eastAsia="SimSun" w:hint="eastAsia"/>
                                <w:lang w:eastAsia="zh-CN"/>
                              </w:rPr>
                              <w:t xml:space="preserve">: </w:t>
                            </w:r>
                          </w:p>
                          <w:p w14:paraId="6E820F08" w14:textId="77777777" w:rsidR="00481FDD" w:rsidRPr="00481FDD"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w:t>
                            </w:r>
                            <w:r w:rsidRPr="00481FDD">
                              <w:rPr>
                                <w:rFonts w:eastAsia="SimSun" w:hint="eastAsia"/>
                                <w:szCs w:val="24"/>
                                <w:lang w:eastAsia="zh-CN"/>
                              </w:rPr>
                              <w:t xml:space="preserve">ption 1: </w:t>
                            </w:r>
                          </w:p>
                          <w:p w14:paraId="0E87A79C" w14:textId="77777777" w:rsidR="00481FDD" w:rsidRPr="00481FDD" w:rsidRDefault="00481FDD" w:rsidP="00DF69F4">
                            <w:pPr>
                              <w:numPr>
                                <w:ilvl w:val="1"/>
                                <w:numId w:val="10"/>
                              </w:numPr>
                              <w:spacing w:after="120" w:line="259" w:lineRule="auto"/>
                              <w:rPr>
                                <w:rFonts w:eastAsia="SimSun"/>
                                <w:lang w:eastAsia="zh-CN"/>
                              </w:rPr>
                            </w:pPr>
                            <w:r w:rsidRPr="00481FDD">
                              <w:rPr>
                                <w:lang w:eastAsia="zh-CN"/>
                              </w:rPr>
                              <w:t xml:space="preserve">Replace CSSF with </w:t>
                            </w:r>
                            <w:proofErr w:type="spellStart"/>
                            <w:r w:rsidRPr="00481FDD">
                              <w:rPr>
                                <w:lang w:eastAsia="zh-CN"/>
                              </w:rPr>
                              <w:t>K</w:t>
                            </w:r>
                            <w:r w:rsidRPr="00481FDD">
                              <w:rPr>
                                <w:vertAlign w:val="subscript"/>
                                <w:lang w:eastAsia="zh-CN"/>
                              </w:rPr>
                              <w:t>carrier</w:t>
                            </w:r>
                            <w:proofErr w:type="spellEnd"/>
                            <w:r w:rsidRPr="00481FDD">
                              <w:rPr>
                                <w:lang w:eastAsia="zh-CN"/>
                              </w:rPr>
                              <w:t xml:space="preserve"> for inactive state measurement requirements</w:t>
                            </w:r>
                            <w:r w:rsidRPr="00481FDD">
                              <w:rPr>
                                <w:rFonts w:hint="eastAsia"/>
                                <w:lang w:eastAsia="zh-CN"/>
                              </w:rPr>
                              <w:t xml:space="preserve">, </w:t>
                            </w:r>
                            <w:proofErr w:type="spellStart"/>
                            <w:r w:rsidRPr="00481FDD">
                              <w:t>K</w:t>
                            </w:r>
                            <w:r w:rsidRPr="00481FDD">
                              <w:rPr>
                                <w:vertAlign w:val="subscript"/>
                              </w:rPr>
                              <w:t>carriers</w:t>
                            </w:r>
                            <w:proofErr w:type="spellEnd"/>
                            <w:r w:rsidRPr="00481FDD">
                              <w:t xml:space="preserve"> </w:t>
                            </w:r>
                            <w:r w:rsidRPr="00481FDD">
                              <w:rPr>
                                <w:rFonts w:hint="eastAsia"/>
                                <w:lang w:eastAsia="zh-CN"/>
                              </w:rPr>
                              <w:t xml:space="preserve">is </w:t>
                            </w:r>
                            <w:r w:rsidRPr="00481FDD">
                              <w:t>the total number of configured carriers</w:t>
                            </w:r>
                            <w:r w:rsidRPr="00481FDD">
                              <w:rPr>
                                <w:rFonts w:hint="eastAsia"/>
                                <w:lang w:eastAsia="zh-CN"/>
                              </w:rPr>
                              <w:t xml:space="preserve"> </w:t>
                            </w:r>
                            <w:r w:rsidRPr="00481FDD">
                              <w:t>for positioning measurements, mobility measurements and CA measurements.</w:t>
                            </w:r>
                          </w:p>
                          <w:p w14:paraId="0535CF56" w14:textId="77777777" w:rsidR="00481FDD" w:rsidRPr="00481FDD"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w:t>
                            </w:r>
                            <w:r w:rsidRPr="00481FDD">
                              <w:rPr>
                                <w:rFonts w:eastAsia="SimSun" w:hint="eastAsia"/>
                                <w:szCs w:val="24"/>
                                <w:lang w:eastAsia="zh-CN"/>
                              </w:rPr>
                              <w:t xml:space="preserve">ption 1a: </w:t>
                            </w:r>
                          </w:p>
                          <w:p w14:paraId="7C5FCA8A" w14:textId="77777777" w:rsidR="00481FDD" w:rsidRPr="00481FDD" w:rsidRDefault="00481FDD" w:rsidP="00DF69F4">
                            <w:pPr>
                              <w:numPr>
                                <w:ilvl w:val="1"/>
                                <w:numId w:val="10"/>
                              </w:numPr>
                              <w:spacing w:after="120" w:line="259" w:lineRule="auto"/>
                              <w:rPr>
                                <w:rFonts w:eastAsia="SimSun"/>
                                <w:lang w:eastAsia="zh-CN"/>
                              </w:rPr>
                            </w:pPr>
                            <w:r w:rsidRPr="00481FDD">
                              <w:rPr>
                                <w:rFonts w:eastAsia="DengXian"/>
                                <w:lang w:eastAsia="zh-CN"/>
                              </w:rPr>
                              <w:t xml:space="preserve">Replace CSSF with </w:t>
                            </w:r>
                            <w:proofErr w:type="spellStart"/>
                            <w:r w:rsidRPr="00481FDD">
                              <w:rPr>
                                <w:rFonts w:eastAsia="DengXian"/>
                                <w:lang w:eastAsia="zh-CN"/>
                              </w:rPr>
                              <w:t>K</w:t>
                            </w:r>
                            <w:r w:rsidRPr="00481FDD">
                              <w:rPr>
                                <w:rFonts w:eastAsia="DengXian"/>
                                <w:vertAlign w:val="subscript"/>
                                <w:lang w:eastAsia="zh-CN"/>
                              </w:rPr>
                              <w:t>carrier</w:t>
                            </w:r>
                            <w:proofErr w:type="spellEnd"/>
                            <w:r w:rsidRPr="00481FDD">
                              <w:rPr>
                                <w:rFonts w:eastAsia="DengXian"/>
                                <w:lang w:eastAsia="zh-CN"/>
                              </w:rPr>
                              <w:t xml:space="preserve"> for inactive state measurement requirements</w:t>
                            </w:r>
                            <w:r w:rsidRPr="00481FDD">
                              <w:rPr>
                                <w:rFonts w:eastAsia="DengXian" w:hint="eastAsia"/>
                                <w:lang w:eastAsia="zh-CN"/>
                              </w:rPr>
                              <w:t xml:space="preserve">, </w:t>
                            </w:r>
                            <w:proofErr w:type="spellStart"/>
                            <w:r w:rsidRPr="00481FDD">
                              <w:rPr>
                                <w:rFonts w:eastAsia="DengXian"/>
                                <w:lang w:eastAsia="zh-CN"/>
                              </w:rPr>
                              <w:t>K</w:t>
                            </w:r>
                            <w:r w:rsidRPr="00481FDD">
                              <w:rPr>
                                <w:rFonts w:eastAsia="DengXian"/>
                                <w:vertAlign w:val="subscript"/>
                                <w:lang w:eastAsia="zh-CN"/>
                              </w:rPr>
                              <w:t>carriers</w:t>
                            </w:r>
                            <w:proofErr w:type="spellEnd"/>
                            <w:r w:rsidRPr="00481FDD">
                              <w:rPr>
                                <w:rFonts w:eastAsia="DengXian"/>
                                <w:lang w:eastAsia="zh-CN"/>
                              </w:rPr>
                              <w:t xml:space="preserve"> </w:t>
                            </w:r>
                            <w:r w:rsidRPr="00481FDD">
                              <w:rPr>
                                <w:rFonts w:eastAsia="DengXian" w:hint="eastAsia"/>
                                <w:lang w:eastAsia="zh-CN"/>
                              </w:rPr>
                              <w:t xml:space="preserve">is </w:t>
                            </w:r>
                            <w:r w:rsidRPr="00481FDD">
                              <w:rPr>
                                <w:rFonts w:eastAsia="DengXian"/>
                                <w:lang w:eastAsia="zh-CN"/>
                              </w:rPr>
                              <w:t>the total number of configured carriers</w:t>
                            </w:r>
                            <w:r w:rsidRPr="00481FDD">
                              <w:rPr>
                                <w:rFonts w:eastAsia="DengXian" w:hint="eastAsia"/>
                                <w:lang w:eastAsia="zh-CN"/>
                              </w:rPr>
                              <w:t xml:space="preserve"> </w:t>
                            </w:r>
                            <w:r w:rsidRPr="00481FDD">
                              <w:rPr>
                                <w:rFonts w:eastAsia="DengXian"/>
                                <w:lang w:eastAsia="zh-CN"/>
                              </w:rPr>
                              <w:t>for mobility measurements and CA measurements plus one positioning frequency layer.</w:t>
                            </w:r>
                          </w:p>
                          <w:p w14:paraId="179A5DBC" w14:textId="7765DB7C" w:rsidR="00EB32F7" w:rsidRPr="005B5D90"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Other</w:t>
                            </w:r>
                            <w:r w:rsidRPr="00481FDD">
                              <w:rPr>
                                <w:rFonts w:eastAsia="SimSun" w:hint="eastAsia"/>
                                <w:szCs w:val="24"/>
                                <w:lang w:eastAsia="zh-CN"/>
                              </w:rPr>
                              <w:t xml:space="preserve"> options are not precluded. </w:t>
                            </w:r>
                          </w:p>
                        </w:txbxContent>
                      </wps:txbx>
                      <wps:bodyPr rot="0" vert="horz" wrap="square" lIns="91440" tIns="45720" rIns="91440" bIns="45720" anchor="t" anchorCtr="0">
                        <a:spAutoFit/>
                      </wps:bodyPr>
                    </wps:wsp>
                  </a:graphicData>
                </a:graphic>
              </wp:inline>
            </w:drawing>
          </mc:Choice>
          <mc:Fallback>
            <w:pict>
              <v:shape w14:anchorId="153D8D69" id="_x0000_s1034"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">
                <v:textbox style="mso-fit-shape-to-text:t">
                  <w:txbxContent>
                    <w:p w14:paraId="2114A036" w14:textId="1F795FED" w:rsidR="005B5D90" w:rsidRPr="005B5D90" w:rsidRDefault="005B5D90" w:rsidP="00481FDD">
                      <w:pPr>
                        <w:rPr>
                          <w:rFonts w:ascii="Arial" w:eastAsia="SimSun" w:hAnsi="Arial" w:cs="Arial"/>
                          <w:b/>
                          <w:bCs/>
                          <w:i/>
                          <w:u w:val="single"/>
                          <w:lang w:val="sv-SE" w:eastAsia="zh-CN"/>
                        </w:rPr>
                      </w:pPr>
                      <w:proofErr w:type="spellStart"/>
                      <w:r w:rsidRPr="005B5D90">
                        <w:rPr>
                          <w:rFonts w:ascii="Arial" w:hAnsi="Arial" w:cs="Arial"/>
                          <w:b/>
                          <w:bCs/>
                          <w:u w:val="single"/>
                        </w:rPr>
                        <w:t>K</w:t>
                      </w:r>
                      <w:r w:rsidRPr="005B5D90">
                        <w:rPr>
                          <w:rFonts w:ascii="Arial" w:hAnsi="Arial" w:cs="Arial"/>
                          <w:b/>
                          <w:bCs/>
                          <w:u w:val="single"/>
                          <w:vertAlign w:val="subscript"/>
                        </w:rPr>
                        <w:t>carrier</w:t>
                      </w:r>
                      <w:proofErr w:type="spellEnd"/>
                      <w:r w:rsidRPr="005B5D90">
                        <w:rPr>
                          <w:rFonts w:ascii="Arial" w:hAnsi="Arial" w:cs="Arial"/>
                          <w:b/>
                          <w:bCs/>
                          <w:u w:val="single"/>
                        </w:rPr>
                        <w:t xml:space="preserve"> consideration for measurement requirements in RRC_INACTIVE state</w:t>
                      </w:r>
                    </w:p>
                    <w:p w14:paraId="3070EA48" w14:textId="53A2A158" w:rsidR="00481FDD" w:rsidRPr="00481FDD" w:rsidRDefault="00481FDD" w:rsidP="00481FDD">
                      <w:pPr>
                        <w:rPr>
                          <w:rFonts w:eastAsia="SimSun"/>
                          <w:i/>
                          <w:lang w:val="sv-SE" w:eastAsia="zh-CN"/>
                        </w:rPr>
                      </w:pPr>
                      <w:r w:rsidRPr="00481FDD">
                        <w:rPr>
                          <w:rFonts w:eastAsia="SimSun"/>
                          <w:i/>
                          <w:lang w:val="sv-SE" w:eastAsia="zh-CN"/>
                        </w:rPr>
                        <w:t>O</w:t>
                      </w:r>
                      <w:r w:rsidRPr="00481FDD">
                        <w:rPr>
                          <w:rFonts w:eastAsia="SimSun" w:hint="eastAsia"/>
                          <w:i/>
                          <w:lang w:val="sv-SE" w:eastAsia="zh-CN"/>
                        </w:rPr>
                        <w:t xml:space="preserve">pen issue: </w:t>
                      </w:r>
                    </w:p>
                    <w:p w14:paraId="76D89968" w14:textId="77777777" w:rsidR="00481FDD" w:rsidRPr="00481FDD" w:rsidRDefault="00481FDD" w:rsidP="00481FDD">
                      <w:pPr>
                        <w:spacing w:line="259" w:lineRule="auto"/>
                        <w:rPr>
                          <w:rFonts w:eastAsia="SimSun"/>
                          <w:i/>
                          <w:lang w:val="sv-SE" w:eastAsia="zh-CN"/>
                        </w:rPr>
                      </w:pPr>
                      <w:r w:rsidRPr="00481FDD">
                        <w:rPr>
                          <w:rFonts w:eastAsia="SimSun" w:hint="eastAsia"/>
                          <w:i/>
                          <w:lang w:val="sv-SE" w:eastAsia="zh-CN"/>
                        </w:rPr>
                        <w:t xml:space="preserve">FFS on </w:t>
                      </w:r>
                      <w:proofErr w:type="spellStart"/>
                      <w:r w:rsidRPr="00481FDD">
                        <w:rPr>
                          <w:rFonts w:eastAsia="SimSun" w:hint="eastAsia"/>
                        </w:rPr>
                        <w:t>K</w:t>
                      </w:r>
                      <w:r w:rsidRPr="00481FDD">
                        <w:rPr>
                          <w:rFonts w:eastAsia="SimSun" w:hint="eastAsia"/>
                          <w:vertAlign w:val="subscript"/>
                        </w:rPr>
                        <w:t>carrier</w:t>
                      </w:r>
                      <w:proofErr w:type="spellEnd"/>
                      <w:r w:rsidRPr="00481FDD">
                        <w:rPr>
                          <w:rFonts w:eastAsia="SimSun" w:hint="eastAsia"/>
                          <w:lang w:eastAsia="zh-CN"/>
                        </w:rPr>
                        <w:t xml:space="preserve">: </w:t>
                      </w:r>
                    </w:p>
                    <w:p w14:paraId="6E820F08" w14:textId="77777777" w:rsidR="00481FDD" w:rsidRPr="00481FDD"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w:t>
                      </w:r>
                      <w:r w:rsidRPr="00481FDD">
                        <w:rPr>
                          <w:rFonts w:eastAsia="SimSun" w:hint="eastAsia"/>
                          <w:szCs w:val="24"/>
                          <w:lang w:eastAsia="zh-CN"/>
                        </w:rPr>
                        <w:t xml:space="preserve">ption 1: </w:t>
                      </w:r>
                    </w:p>
                    <w:p w14:paraId="0E87A79C" w14:textId="77777777" w:rsidR="00481FDD" w:rsidRPr="00481FDD" w:rsidRDefault="00481FDD" w:rsidP="00DF69F4">
                      <w:pPr>
                        <w:numPr>
                          <w:ilvl w:val="1"/>
                          <w:numId w:val="10"/>
                        </w:numPr>
                        <w:spacing w:after="120" w:line="259" w:lineRule="auto"/>
                        <w:rPr>
                          <w:rFonts w:eastAsia="SimSun"/>
                          <w:lang w:eastAsia="zh-CN"/>
                        </w:rPr>
                      </w:pPr>
                      <w:r w:rsidRPr="00481FDD">
                        <w:rPr>
                          <w:lang w:eastAsia="zh-CN"/>
                        </w:rPr>
                        <w:t xml:space="preserve">Replace CSSF with </w:t>
                      </w:r>
                      <w:proofErr w:type="spellStart"/>
                      <w:r w:rsidRPr="00481FDD">
                        <w:rPr>
                          <w:lang w:eastAsia="zh-CN"/>
                        </w:rPr>
                        <w:t>K</w:t>
                      </w:r>
                      <w:r w:rsidRPr="00481FDD">
                        <w:rPr>
                          <w:vertAlign w:val="subscript"/>
                          <w:lang w:eastAsia="zh-CN"/>
                        </w:rPr>
                        <w:t>carrier</w:t>
                      </w:r>
                      <w:proofErr w:type="spellEnd"/>
                      <w:r w:rsidRPr="00481FDD">
                        <w:rPr>
                          <w:lang w:eastAsia="zh-CN"/>
                        </w:rPr>
                        <w:t xml:space="preserve"> for inactive state measurement requirements</w:t>
                      </w:r>
                      <w:r w:rsidRPr="00481FDD">
                        <w:rPr>
                          <w:rFonts w:hint="eastAsia"/>
                          <w:lang w:eastAsia="zh-CN"/>
                        </w:rPr>
                        <w:t xml:space="preserve">, </w:t>
                      </w:r>
                      <w:proofErr w:type="spellStart"/>
                      <w:r w:rsidRPr="00481FDD">
                        <w:t>K</w:t>
                      </w:r>
                      <w:r w:rsidRPr="00481FDD">
                        <w:rPr>
                          <w:vertAlign w:val="subscript"/>
                        </w:rPr>
                        <w:t>carriers</w:t>
                      </w:r>
                      <w:proofErr w:type="spellEnd"/>
                      <w:r w:rsidRPr="00481FDD">
                        <w:t xml:space="preserve"> </w:t>
                      </w:r>
                      <w:r w:rsidRPr="00481FDD">
                        <w:rPr>
                          <w:rFonts w:hint="eastAsia"/>
                          <w:lang w:eastAsia="zh-CN"/>
                        </w:rPr>
                        <w:t xml:space="preserve">is </w:t>
                      </w:r>
                      <w:r w:rsidRPr="00481FDD">
                        <w:t>the total number of configured carriers</w:t>
                      </w:r>
                      <w:r w:rsidRPr="00481FDD">
                        <w:rPr>
                          <w:rFonts w:hint="eastAsia"/>
                          <w:lang w:eastAsia="zh-CN"/>
                        </w:rPr>
                        <w:t xml:space="preserve"> </w:t>
                      </w:r>
                      <w:r w:rsidRPr="00481FDD">
                        <w:t>for positioning measurements, mobility measurements and CA measurements.</w:t>
                      </w:r>
                    </w:p>
                    <w:p w14:paraId="0535CF56" w14:textId="77777777" w:rsidR="00481FDD" w:rsidRPr="00481FDD"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w:t>
                      </w:r>
                      <w:r w:rsidRPr="00481FDD">
                        <w:rPr>
                          <w:rFonts w:eastAsia="SimSun" w:hint="eastAsia"/>
                          <w:szCs w:val="24"/>
                          <w:lang w:eastAsia="zh-CN"/>
                        </w:rPr>
                        <w:t xml:space="preserve">ption 1a: </w:t>
                      </w:r>
                    </w:p>
                    <w:p w14:paraId="7C5FCA8A" w14:textId="77777777" w:rsidR="00481FDD" w:rsidRPr="00481FDD" w:rsidRDefault="00481FDD" w:rsidP="00DF69F4">
                      <w:pPr>
                        <w:numPr>
                          <w:ilvl w:val="1"/>
                          <w:numId w:val="10"/>
                        </w:numPr>
                        <w:spacing w:after="120" w:line="259" w:lineRule="auto"/>
                        <w:rPr>
                          <w:rFonts w:eastAsia="SimSun"/>
                          <w:lang w:eastAsia="zh-CN"/>
                        </w:rPr>
                      </w:pPr>
                      <w:r w:rsidRPr="00481FDD">
                        <w:rPr>
                          <w:rFonts w:eastAsia="DengXian"/>
                          <w:lang w:eastAsia="zh-CN"/>
                        </w:rPr>
                        <w:t xml:space="preserve">Replace CSSF with </w:t>
                      </w:r>
                      <w:proofErr w:type="spellStart"/>
                      <w:r w:rsidRPr="00481FDD">
                        <w:rPr>
                          <w:rFonts w:eastAsia="DengXian"/>
                          <w:lang w:eastAsia="zh-CN"/>
                        </w:rPr>
                        <w:t>K</w:t>
                      </w:r>
                      <w:r w:rsidRPr="00481FDD">
                        <w:rPr>
                          <w:rFonts w:eastAsia="DengXian"/>
                          <w:vertAlign w:val="subscript"/>
                          <w:lang w:eastAsia="zh-CN"/>
                        </w:rPr>
                        <w:t>carrier</w:t>
                      </w:r>
                      <w:proofErr w:type="spellEnd"/>
                      <w:r w:rsidRPr="00481FDD">
                        <w:rPr>
                          <w:rFonts w:eastAsia="DengXian"/>
                          <w:lang w:eastAsia="zh-CN"/>
                        </w:rPr>
                        <w:t xml:space="preserve"> for inactive state measurement requirements</w:t>
                      </w:r>
                      <w:r w:rsidRPr="00481FDD">
                        <w:rPr>
                          <w:rFonts w:eastAsia="DengXian" w:hint="eastAsia"/>
                          <w:lang w:eastAsia="zh-CN"/>
                        </w:rPr>
                        <w:t xml:space="preserve">, </w:t>
                      </w:r>
                      <w:proofErr w:type="spellStart"/>
                      <w:r w:rsidRPr="00481FDD">
                        <w:rPr>
                          <w:rFonts w:eastAsia="DengXian"/>
                          <w:lang w:eastAsia="zh-CN"/>
                        </w:rPr>
                        <w:t>K</w:t>
                      </w:r>
                      <w:r w:rsidRPr="00481FDD">
                        <w:rPr>
                          <w:rFonts w:eastAsia="DengXian"/>
                          <w:vertAlign w:val="subscript"/>
                          <w:lang w:eastAsia="zh-CN"/>
                        </w:rPr>
                        <w:t>carriers</w:t>
                      </w:r>
                      <w:proofErr w:type="spellEnd"/>
                      <w:r w:rsidRPr="00481FDD">
                        <w:rPr>
                          <w:rFonts w:eastAsia="DengXian"/>
                          <w:lang w:eastAsia="zh-CN"/>
                        </w:rPr>
                        <w:t xml:space="preserve"> </w:t>
                      </w:r>
                      <w:r w:rsidRPr="00481FDD">
                        <w:rPr>
                          <w:rFonts w:eastAsia="DengXian" w:hint="eastAsia"/>
                          <w:lang w:eastAsia="zh-CN"/>
                        </w:rPr>
                        <w:t xml:space="preserve">is </w:t>
                      </w:r>
                      <w:r w:rsidRPr="00481FDD">
                        <w:rPr>
                          <w:rFonts w:eastAsia="DengXian"/>
                          <w:lang w:eastAsia="zh-CN"/>
                        </w:rPr>
                        <w:t>the total number of configured carriers</w:t>
                      </w:r>
                      <w:r w:rsidRPr="00481FDD">
                        <w:rPr>
                          <w:rFonts w:eastAsia="DengXian" w:hint="eastAsia"/>
                          <w:lang w:eastAsia="zh-CN"/>
                        </w:rPr>
                        <w:t xml:space="preserve"> </w:t>
                      </w:r>
                      <w:r w:rsidRPr="00481FDD">
                        <w:rPr>
                          <w:rFonts w:eastAsia="DengXian"/>
                          <w:lang w:eastAsia="zh-CN"/>
                        </w:rPr>
                        <w:t>for mobility measurements and CA measurements plus one positioning frequency layer.</w:t>
                      </w:r>
                    </w:p>
                    <w:p w14:paraId="179A5DBC" w14:textId="7765DB7C" w:rsidR="00EB32F7" w:rsidRPr="005B5D90" w:rsidRDefault="00481FDD" w:rsidP="00DF69F4">
                      <w:pPr>
                        <w:numPr>
                          <w:ilvl w:val="0"/>
                          <w:numId w:val="10"/>
                        </w:numPr>
                        <w:spacing w:after="120" w:line="259" w:lineRule="auto"/>
                        <w:ind w:left="720"/>
                        <w:rPr>
                          <w:rFonts w:eastAsia="SimSun"/>
                          <w:szCs w:val="24"/>
                          <w:lang w:eastAsia="zh-CN"/>
                        </w:rPr>
                      </w:pPr>
                      <w:r w:rsidRPr="00481FDD">
                        <w:rPr>
                          <w:rFonts w:eastAsia="SimSun"/>
                          <w:szCs w:val="24"/>
                          <w:lang w:eastAsia="zh-CN"/>
                        </w:rPr>
                        <w:t>Other</w:t>
                      </w:r>
                      <w:r w:rsidRPr="00481FDD">
                        <w:rPr>
                          <w:rFonts w:eastAsia="SimSun" w:hint="eastAsia"/>
                          <w:szCs w:val="24"/>
                          <w:lang w:eastAsia="zh-CN"/>
                        </w:rPr>
                        <w:t xml:space="preserve"> options are not precluded. </w:t>
                      </w:r>
                    </w:p>
                  </w:txbxContent>
                </v:textbox>
                <w10:anchorlock/>
              </v:shape>
            </w:pict>
          </mc:Fallback>
        </mc:AlternateContent>
      </w:r>
    </w:p>
    <w:p w14:paraId="67FB0446" w14:textId="022930C0" w:rsidR="004A5853" w:rsidRDefault="001C2FF2" w:rsidP="00B61729">
      <w:pPr>
        <w:rPr>
          <w:b/>
          <w:bCs/>
          <w:sz w:val="22"/>
          <w:szCs w:val="22"/>
        </w:rPr>
      </w:pPr>
      <w:r>
        <w:rPr>
          <w:b/>
          <w:bCs/>
          <w:sz w:val="22"/>
          <w:szCs w:val="22"/>
        </w:rPr>
        <w:t xml:space="preserve">Proposal </w:t>
      </w:r>
      <w:r w:rsidR="00F1057A">
        <w:rPr>
          <w:b/>
          <w:bCs/>
          <w:sz w:val="22"/>
          <w:szCs w:val="22"/>
        </w:rPr>
        <w:t>7</w:t>
      </w:r>
      <w:r>
        <w:rPr>
          <w:b/>
          <w:bCs/>
          <w:sz w:val="22"/>
          <w:szCs w:val="22"/>
        </w:rPr>
        <w:t xml:space="preserve">: </w:t>
      </w:r>
      <w:r w:rsidR="00A92F50">
        <w:rPr>
          <w:b/>
          <w:bCs/>
          <w:sz w:val="22"/>
          <w:szCs w:val="22"/>
        </w:rPr>
        <w:t xml:space="preserve">Depending </w:t>
      </w:r>
      <w:r w:rsidR="00B8247C">
        <w:rPr>
          <w:b/>
          <w:bCs/>
          <w:sz w:val="22"/>
          <w:szCs w:val="22"/>
        </w:rPr>
        <w:t>on</w:t>
      </w:r>
      <w:r w:rsidR="00A92F50">
        <w:rPr>
          <w:b/>
          <w:bCs/>
          <w:sz w:val="22"/>
          <w:szCs w:val="22"/>
        </w:rPr>
        <w:t xml:space="preserve"> UE capability, t</w:t>
      </w:r>
      <w:r w:rsidR="00577613">
        <w:rPr>
          <w:b/>
          <w:bCs/>
          <w:sz w:val="22"/>
          <w:szCs w:val="22"/>
        </w:rPr>
        <w:t xml:space="preserve">he PRS measurement </w:t>
      </w:r>
      <w:r w:rsidR="00A92F50">
        <w:rPr>
          <w:b/>
          <w:bCs/>
          <w:sz w:val="22"/>
          <w:szCs w:val="22"/>
        </w:rPr>
        <w:t xml:space="preserve">period length </w:t>
      </w:r>
      <w:r w:rsidR="00275966">
        <w:rPr>
          <w:b/>
          <w:bCs/>
          <w:sz w:val="22"/>
          <w:szCs w:val="22"/>
        </w:rPr>
        <w:t>w</w:t>
      </w:r>
      <w:r w:rsidR="00A92F50">
        <w:rPr>
          <w:b/>
          <w:bCs/>
          <w:sz w:val="22"/>
          <w:szCs w:val="22"/>
        </w:rPr>
        <w:t xml:space="preserve">ould be proportional to  </w:t>
      </w:r>
      <w:r w:rsidR="00E11928">
        <w:rPr>
          <w:b/>
          <w:bCs/>
          <w:sz w:val="22"/>
          <w:szCs w:val="22"/>
        </w:rPr>
        <w:t>K</w:t>
      </w:r>
      <w:r w:rsidR="00E11928" w:rsidRPr="00B3667F">
        <w:rPr>
          <w:b/>
          <w:bCs/>
          <w:sz w:val="22"/>
          <w:szCs w:val="22"/>
        </w:rPr>
        <w:t>=</w:t>
      </w:r>
      <w:proofErr w:type="spellStart"/>
      <w:r w:rsidR="00193CAB" w:rsidRPr="00481FDD">
        <w:rPr>
          <w:b/>
          <w:bCs/>
          <w:lang w:eastAsia="zh-CN"/>
        </w:rPr>
        <w:t>K</w:t>
      </w:r>
      <w:r w:rsidR="00193CAB" w:rsidRPr="00481FDD">
        <w:rPr>
          <w:b/>
          <w:bCs/>
          <w:vertAlign w:val="subscript"/>
          <w:lang w:eastAsia="zh-CN"/>
        </w:rPr>
        <w:t>carrier</w:t>
      </w:r>
      <w:proofErr w:type="spellEnd"/>
      <w:r w:rsidR="00193CAB" w:rsidRPr="00B3667F">
        <w:rPr>
          <w:b/>
          <w:bCs/>
          <w:vertAlign w:val="subscript"/>
          <w:lang w:eastAsia="zh-CN"/>
        </w:rPr>
        <w:t xml:space="preserve">  </w:t>
      </w:r>
      <w:r w:rsidR="00E11928" w:rsidRPr="00B3667F">
        <w:rPr>
          <w:b/>
          <w:bCs/>
          <w:sz w:val="22"/>
          <w:szCs w:val="22"/>
        </w:rPr>
        <w:t>+</w:t>
      </w:r>
      <w:r w:rsidR="00B3667F" w:rsidRPr="00B3667F">
        <w:rPr>
          <w:b/>
          <w:bCs/>
          <w:sz w:val="22"/>
          <w:szCs w:val="22"/>
        </w:rPr>
        <w:t xml:space="preserve"> </w:t>
      </w:r>
      <w:r w:rsidR="00E11928" w:rsidRPr="00B3667F">
        <w:rPr>
          <w:b/>
          <w:bCs/>
          <w:sz w:val="22"/>
          <w:szCs w:val="22"/>
        </w:rPr>
        <w:t>1</w:t>
      </w:r>
      <w:r w:rsidR="00193CAB">
        <w:rPr>
          <w:b/>
          <w:bCs/>
          <w:sz w:val="22"/>
          <w:szCs w:val="22"/>
        </w:rPr>
        <w:t xml:space="preserve"> or  </w:t>
      </w:r>
      <w:r w:rsidR="00E11928">
        <w:rPr>
          <w:b/>
          <w:bCs/>
          <w:sz w:val="22"/>
          <w:szCs w:val="22"/>
        </w:rPr>
        <w:t>K=1</w:t>
      </w:r>
      <w:r w:rsidR="00404543">
        <w:rPr>
          <w:b/>
          <w:bCs/>
          <w:sz w:val="22"/>
          <w:szCs w:val="22"/>
        </w:rPr>
        <w:t>, where</w:t>
      </w:r>
      <w:r w:rsidR="00B3667F">
        <w:rPr>
          <w:b/>
          <w:bCs/>
          <w:sz w:val="22"/>
          <w:szCs w:val="22"/>
        </w:rPr>
        <w:t xml:space="preserve"> </w:t>
      </w:r>
      <w:r w:rsidR="00404543">
        <w:rPr>
          <w:b/>
          <w:bCs/>
          <w:sz w:val="22"/>
          <w:szCs w:val="22"/>
        </w:rPr>
        <w:t>t</w:t>
      </w:r>
      <w:r w:rsidR="00B3667F">
        <w:rPr>
          <w:b/>
          <w:bCs/>
          <w:sz w:val="22"/>
          <w:szCs w:val="22"/>
        </w:rPr>
        <w:t xml:space="preserve">he latter </w:t>
      </w:r>
      <w:r w:rsidR="00B844F5">
        <w:rPr>
          <w:b/>
          <w:bCs/>
          <w:sz w:val="22"/>
          <w:szCs w:val="22"/>
        </w:rPr>
        <w:t xml:space="preserve">would </w:t>
      </w:r>
      <w:r w:rsidR="00404543">
        <w:rPr>
          <w:b/>
          <w:bCs/>
          <w:sz w:val="22"/>
          <w:szCs w:val="22"/>
        </w:rPr>
        <w:t>correspond</w:t>
      </w:r>
      <w:r w:rsidR="00B844F5">
        <w:rPr>
          <w:b/>
          <w:bCs/>
          <w:sz w:val="22"/>
          <w:szCs w:val="22"/>
        </w:rPr>
        <w:t xml:space="preserve"> to </w:t>
      </w:r>
      <w:r w:rsidR="00C768B2">
        <w:rPr>
          <w:b/>
          <w:bCs/>
          <w:sz w:val="22"/>
          <w:szCs w:val="22"/>
        </w:rPr>
        <w:t xml:space="preserve">a </w:t>
      </w:r>
      <w:r w:rsidR="00B844F5">
        <w:rPr>
          <w:b/>
          <w:bCs/>
          <w:sz w:val="22"/>
          <w:szCs w:val="22"/>
        </w:rPr>
        <w:t>UE that ha</w:t>
      </w:r>
      <w:r w:rsidR="00C768B2">
        <w:rPr>
          <w:b/>
          <w:bCs/>
          <w:sz w:val="22"/>
          <w:szCs w:val="22"/>
        </w:rPr>
        <w:t>s</w:t>
      </w:r>
      <w:r w:rsidR="00B844F5">
        <w:rPr>
          <w:b/>
          <w:bCs/>
          <w:sz w:val="22"/>
          <w:szCs w:val="22"/>
        </w:rPr>
        <w:t xml:space="preserve"> a dedicated PRS processing engine.</w:t>
      </w:r>
    </w:p>
    <w:p w14:paraId="05109B46" w14:textId="009072B2" w:rsidR="00F2107A" w:rsidRDefault="0032488E" w:rsidP="005D6C7D">
      <w:pPr>
        <w:pStyle w:val="Heading1"/>
        <w:rPr>
          <w:lang w:val="en-US"/>
        </w:rPr>
      </w:pPr>
      <w:r>
        <w:rPr>
          <w:lang w:val="en-US"/>
        </w:rPr>
        <w:t>Con</w:t>
      </w:r>
      <w:r w:rsidR="00F2107A">
        <w:rPr>
          <w:lang w:val="en-US"/>
        </w:rPr>
        <w:t>clusions</w:t>
      </w:r>
    </w:p>
    <w:p w14:paraId="6779B571" w14:textId="77777777" w:rsidR="00DB6932" w:rsidRDefault="00DB6932" w:rsidP="00DB6932">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Rx-Tx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Pr>
          <w:b/>
          <w:bCs/>
          <w:sz w:val="22"/>
          <w:szCs w:val="22"/>
          <w:lang w:eastAsia="zh-CN"/>
        </w:rPr>
        <w:t>should be</w:t>
      </w:r>
      <w:r w:rsidRPr="00567555">
        <w:rPr>
          <w:b/>
          <w:bCs/>
          <w:sz w:val="22"/>
          <w:szCs w:val="22"/>
          <w:lang w:eastAsia="zh-CN"/>
        </w:rPr>
        <w:t xml:space="preserve"> specified</w:t>
      </w:r>
      <w:r>
        <w:rPr>
          <w:b/>
          <w:bCs/>
          <w:sz w:val="22"/>
          <w:szCs w:val="22"/>
          <w:lang w:eastAsia="zh-CN"/>
        </w:rPr>
        <w:t xml:space="preserve"> by RAN4</w:t>
      </w:r>
      <w:r w:rsidRPr="00567555">
        <w:rPr>
          <w:rFonts w:hint="eastAsia"/>
          <w:b/>
          <w:bCs/>
          <w:sz w:val="22"/>
          <w:szCs w:val="22"/>
          <w:lang w:eastAsia="zh-CN"/>
        </w:rPr>
        <w:t>.</w:t>
      </w:r>
    </w:p>
    <w:p w14:paraId="1F5F7CDC" w14:textId="77777777" w:rsidR="00A83671" w:rsidRDefault="00A83671" w:rsidP="00A83671">
      <w:pPr>
        <w:rPr>
          <w:b/>
          <w:bCs/>
          <w:sz w:val="22"/>
          <w:szCs w:val="22"/>
          <w:lang w:val="en-US" w:eastAsia="zh-CN"/>
        </w:rPr>
      </w:pPr>
      <w:r w:rsidRPr="00972F61">
        <w:rPr>
          <w:b/>
          <w:bCs/>
          <w:sz w:val="22"/>
          <w:szCs w:val="22"/>
          <w:lang w:val="en-US" w:eastAsia="zh-CN"/>
        </w:rPr>
        <w:t>Proposal 2: The PRS measurement reporting delay requirements in RRC_INACTIVE should exclude the transmission time needed by SDT or the transition time to connected state to report positioning measurements.</w:t>
      </w:r>
    </w:p>
    <w:p w14:paraId="4903D7BE" w14:textId="77777777" w:rsidR="006332C3" w:rsidRDefault="006332C3" w:rsidP="006332C3">
      <w:pPr>
        <w:rPr>
          <w:b/>
          <w:bCs/>
          <w:sz w:val="22"/>
          <w:szCs w:val="22"/>
          <w:lang w:val="en-US"/>
        </w:rPr>
      </w:pPr>
      <w:r w:rsidRPr="00B3352F">
        <w:rPr>
          <w:b/>
          <w:bCs/>
          <w:sz w:val="22"/>
          <w:szCs w:val="22"/>
          <w:lang w:val="en-US"/>
        </w:rPr>
        <w:t xml:space="preserve">Proposal 3: </w:t>
      </w:r>
      <w:r>
        <w:rPr>
          <w:b/>
          <w:bCs/>
          <w:sz w:val="22"/>
          <w:szCs w:val="22"/>
          <w:lang w:val="en-US"/>
        </w:rPr>
        <w:t>Assume that the UE processes one PFL at a time in RRC_INACTVE, as in RRC_CONNECTED, and reuse the summation-based approach for the measurement period requirement with multiple PFLs in RRC_INACTIVE.</w:t>
      </w:r>
    </w:p>
    <w:p w14:paraId="2D079560" w14:textId="24ADEAAF" w:rsidR="006332C3" w:rsidRPr="00F23699" w:rsidRDefault="006332C3" w:rsidP="006332C3">
      <w:pPr>
        <w:rPr>
          <w:b/>
          <w:bCs/>
          <w:sz w:val="22"/>
          <w:szCs w:val="22"/>
          <w:lang w:val="en-US"/>
        </w:rPr>
      </w:pPr>
      <w:r w:rsidRPr="00F23699">
        <w:rPr>
          <w:b/>
          <w:bCs/>
          <w:sz w:val="22"/>
          <w:szCs w:val="22"/>
          <w:lang w:val="en-US"/>
        </w:rPr>
        <w:t xml:space="preserve">Proposal </w:t>
      </w:r>
      <w:r>
        <w:rPr>
          <w:b/>
          <w:bCs/>
          <w:sz w:val="22"/>
          <w:szCs w:val="22"/>
          <w:lang w:val="en-US"/>
        </w:rPr>
        <w:t>4</w:t>
      </w:r>
      <w:r w:rsidRPr="00F23699">
        <w:rPr>
          <w:b/>
          <w:bCs/>
          <w:sz w:val="22"/>
          <w:szCs w:val="22"/>
          <w:lang w:val="en-US"/>
        </w:rPr>
        <w:t xml:space="preserve">: </w:t>
      </w:r>
      <w:r w:rsidRPr="00F23699">
        <w:rPr>
          <w:rFonts w:eastAsia="SimSun"/>
          <w:b/>
          <w:bCs/>
          <w:sz w:val="22"/>
          <w:szCs w:val="22"/>
          <w:lang w:eastAsia="zh-CN"/>
        </w:rPr>
        <w:t xml:space="preserve">RAN4 should send an LS </w:t>
      </w:r>
      <w:r>
        <w:rPr>
          <w:rFonts w:eastAsia="SimSun"/>
          <w:b/>
          <w:bCs/>
          <w:sz w:val="22"/>
          <w:szCs w:val="22"/>
          <w:lang w:eastAsia="zh-CN"/>
        </w:rPr>
        <w:t xml:space="preserve">to </w:t>
      </w:r>
      <w:r w:rsidRPr="00F23699">
        <w:rPr>
          <w:rFonts w:eastAsia="SimSun"/>
          <w:b/>
          <w:bCs/>
          <w:sz w:val="22"/>
          <w:szCs w:val="22"/>
          <w:lang w:eastAsia="zh-CN"/>
        </w:rPr>
        <w:t>RAN2/RAN3</w:t>
      </w:r>
      <w:r>
        <w:rPr>
          <w:rFonts w:eastAsia="SimSun"/>
          <w:b/>
          <w:bCs/>
          <w:sz w:val="22"/>
          <w:szCs w:val="22"/>
          <w:lang w:eastAsia="zh-CN"/>
        </w:rPr>
        <w:t xml:space="preserve"> notifying them</w:t>
      </w:r>
      <w:r w:rsidRPr="00F23699">
        <w:rPr>
          <w:rFonts w:eastAsia="SimSun"/>
          <w:b/>
          <w:bCs/>
          <w:sz w:val="22"/>
          <w:szCs w:val="22"/>
          <w:lang w:eastAsia="zh-CN"/>
        </w:rPr>
        <w:t xml:space="preserve"> </w:t>
      </w:r>
      <w:r>
        <w:rPr>
          <w:rFonts w:eastAsia="SimSun"/>
          <w:b/>
          <w:bCs/>
          <w:sz w:val="22"/>
          <w:szCs w:val="22"/>
          <w:lang w:eastAsia="zh-CN"/>
        </w:rPr>
        <w:t xml:space="preserve">that RAN4 has agreed that the PRS measurement period requirement will depend on the DRX cycle length configured for the UE and that, consequently, the response time requested by the LMF should be adjusted accordingly. RAN4 </w:t>
      </w:r>
      <w:r w:rsidR="00AB0314" w:rsidRPr="00AB0314">
        <w:rPr>
          <w:rFonts w:eastAsia="SimSun"/>
          <w:b/>
          <w:bCs/>
          <w:sz w:val="22"/>
          <w:szCs w:val="22"/>
          <w:lang w:eastAsia="zh-CN"/>
        </w:rPr>
        <w:t>requests RAN2/RAN3 to introduce new signalling, if necessary</w:t>
      </w:r>
      <w:r w:rsidR="00AB0314" w:rsidRPr="00AB0314">
        <w:rPr>
          <w:rFonts w:eastAsia="SimSun" w:hint="eastAsia"/>
          <w:b/>
          <w:bCs/>
          <w:sz w:val="22"/>
          <w:szCs w:val="22"/>
          <w:lang w:eastAsia="zh-CN"/>
        </w:rPr>
        <w:t>.</w:t>
      </w:r>
    </w:p>
    <w:p w14:paraId="2411203F" w14:textId="13F15A0B" w:rsidR="001852BF" w:rsidRDefault="0020020B" w:rsidP="006332C3">
      <w:pPr>
        <w:rPr>
          <w:b/>
          <w:bCs/>
          <w:sz w:val="22"/>
          <w:szCs w:val="22"/>
        </w:rPr>
      </w:pPr>
      <w:r>
        <w:rPr>
          <w:b/>
          <w:bCs/>
          <w:sz w:val="22"/>
          <w:szCs w:val="22"/>
        </w:rPr>
        <w:t>P</w:t>
      </w:r>
      <w:r w:rsidRPr="004C2035">
        <w:rPr>
          <w:b/>
          <w:bCs/>
          <w:sz w:val="22"/>
          <w:szCs w:val="22"/>
        </w:rPr>
        <w:t>roposal</w:t>
      </w:r>
      <w:r>
        <w:rPr>
          <w:b/>
          <w:bCs/>
          <w:sz w:val="22"/>
          <w:szCs w:val="22"/>
        </w:rPr>
        <w:t xml:space="preserve"> 5: In RRC_INACTIVE, the UE is required to measure and process PRS in one measurement occasion per DRX cycle</w:t>
      </w:r>
      <w:r w:rsidR="001852BF">
        <w:rPr>
          <w:b/>
          <w:bCs/>
          <w:sz w:val="22"/>
          <w:szCs w:val="22"/>
        </w:rPr>
        <w:t>.</w:t>
      </w:r>
    </w:p>
    <w:p w14:paraId="1917F77A" w14:textId="77777777" w:rsidR="006332C3" w:rsidRDefault="006332C3" w:rsidP="006332C3">
      <w:pPr>
        <w:rPr>
          <w:sz w:val="22"/>
          <w:szCs w:val="22"/>
          <w:lang w:val="en-US"/>
        </w:rPr>
      </w:pPr>
      <w:r w:rsidRPr="000C789E">
        <w:rPr>
          <w:b/>
          <w:bCs/>
          <w:sz w:val="22"/>
          <w:szCs w:val="22"/>
          <w:lang w:val="en-US"/>
        </w:rPr>
        <w:t>Observation 1</w:t>
      </w:r>
      <w:r w:rsidR="00D464AD" w:rsidRPr="00D464AD">
        <w:rPr>
          <w:b/>
          <w:bCs/>
          <w:sz w:val="22"/>
          <w:szCs w:val="22"/>
          <w:lang w:val="en-US"/>
        </w:rPr>
        <w:t xml:space="preserve">: It </w:t>
      </w:r>
      <w:r w:rsidRPr="000C789E">
        <w:rPr>
          <w:b/>
          <w:bCs/>
          <w:sz w:val="22"/>
          <w:szCs w:val="22"/>
          <w:lang w:val="en-US"/>
        </w:rPr>
        <w:t>would be</w:t>
      </w:r>
      <w:r w:rsidR="00D464AD" w:rsidRPr="00D464AD">
        <w:rPr>
          <w:b/>
          <w:bCs/>
          <w:sz w:val="22"/>
          <w:szCs w:val="22"/>
          <w:lang w:val="en-US"/>
        </w:rPr>
        <w:t xml:space="preserve"> beneficial for the LMF to be aware of the</w:t>
      </w:r>
      <w:r w:rsidRPr="000C789E">
        <w:rPr>
          <w:b/>
          <w:bCs/>
          <w:sz w:val="22"/>
          <w:szCs w:val="22"/>
          <w:lang w:val="en-US"/>
        </w:rPr>
        <w:t xml:space="preserve"> paging occasion (PO)</w:t>
      </w:r>
      <w:r w:rsidR="00D464AD" w:rsidRPr="00D464AD">
        <w:rPr>
          <w:b/>
          <w:bCs/>
          <w:sz w:val="22"/>
          <w:szCs w:val="22"/>
          <w:lang w:val="en-US"/>
        </w:rPr>
        <w:t xml:space="preserve"> parameters of the UE so that it can customize the PRS configuration for the UE to avoid collisions between PO and PRS.</w:t>
      </w:r>
      <w:r>
        <w:rPr>
          <w:b/>
          <w:bCs/>
          <w:sz w:val="22"/>
          <w:szCs w:val="22"/>
          <w:lang w:val="en-US"/>
        </w:rPr>
        <w:t xml:space="preserve"> A preferred PRS configuration</w:t>
      </w:r>
      <w:r w:rsidRPr="003C51EE">
        <w:rPr>
          <w:b/>
          <w:bCs/>
          <w:sz w:val="22"/>
          <w:szCs w:val="22"/>
          <w:lang w:val="en-US"/>
        </w:rPr>
        <w:t xml:space="preserve"> </w:t>
      </w:r>
      <w:r w:rsidR="00D464AD" w:rsidRPr="00D464AD">
        <w:rPr>
          <w:b/>
          <w:bCs/>
          <w:sz w:val="22"/>
          <w:szCs w:val="22"/>
          <w:lang w:val="en-US"/>
        </w:rPr>
        <w:t xml:space="preserve">could be </w:t>
      </w:r>
      <w:r w:rsidRPr="003C51EE">
        <w:rPr>
          <w:b/>
          <w:bCs/>
          <w:sz w:val="22"/>
          <w:szCs w:val="22"/>
          <w:lang w:val="en-US"/>
        </w:rPr>
        <w:t>requested by the UE</w:t>
      </w:r>
      <w:r w:rsidR="00D464AD" w:rsidRPr="00D464AD">
        <w:rPr>
          <w:b/>
          <w:bCs/>
          <w:sz w:val="22"/>
          <w:szCs w:val="22"/>
          <w:lang w:val="en-US"/>
        </w:rPr>
        <w:t xml:space="preserve"> via on demand PRS</w:t>
      </w:r>
      <w:r w:rsidRPr="003C51EE">
        <w:rPr>
          <w:b/>
          <w:bCs/>
          <w:sz w:val="22"/>
          <w:szCs w:val="22"/>
          <w:lang w:val="en-US"/>
        </w:rPr>
        <w:t>.</w:t>
      </w:r>
    </w:p>
    <w:p w14:paraId="108E281E" w14:textId="7CB27D9A" w:rsidR="002D6BB8" w:rsidRDefault="002D6BB8" w:rsidP="002D6BB8">
      <w:pPr>
        <w:rPr>
          <w:b/>
          <w:bCs/>
          <w:sz w:val="22"/>
          <w:szCs w:val="22"/>
          <w:lang w:val="en-US"/>
        </w:rPr>
      </w:pPr>
      <w:r w:rsidRPr="00D026DC">
        <w:rPr>
          <w:b/>
          <w:bCs/>
          <w:sz w:val="22"/>
          <w:szCs w:val="22"/>
          <w:lang w:val="en-US"/>
        </w:rPr>
        <w:t>Proposal</w:t>
      </w:r>
      <w:r>
        <w:rPr>
          <w:b/>
          <w:bCs/>
          <w:sz w:val="22"/>
          <w:szCs w:val="22"/>
          <w:lang w:val="en-US"/>
        </w:rPr>
        <w:t xml:space="preserve"> 6</w:t>
      </w:r>
      <w:r w:rsidRPr="00D026DC">
        <w:rPr>
          <w:b/>
          <w:bCs/>
          <w:sz w:val="22"/>
          <w:szCs w:val="22"/>
          <w:lang w:val="en-US"/>
        </w:rPr>
        <w:t xml:space="preserve">: Measurement requirements in RRC_INACTIVE do not apply to any PRS resources that overlap in time </w:t>
      </w:r>
      <w:r>
        <w:rPr>
          <w:b/>
          <w:bCs/>
          <w:sz w:val="22"/>
          <w:szCs w:val="22"/>
          <w:lang w:val="en-US"/>
        </w:rPr>
        <w:t xml:space="preserve">(including expected RSTD and uncertainty) </w:t>
      </w:r>
      <w:r w:rsidRPr="00D026DC">
        <w:rPr>
          <w:b/>
          <w:bCs/>
          <w:sz w:val="22"/>
          <w:szCs w:val="22"/>
          <w:lang w:val="en-US"/>
        </w:rPr>
        <w:t>with PO or SMTC</w:t>
      </w:r>
      <w:r>
        <w:rPr>
          <w:b/>
          <w:bCs/>
          <w:sz w:val="22"/>
          <w:szCs w:val="22"/>
          <w:lang w:val="en-US"/>
        </w:rPr>
        <w:t xml:space="preserve"> configured for measurement by the network</w:t>
      </w:r>
      <w:r w:rsidRPr="00D026DC">
        <w:rPr>
          <w:b/>
          <w:bCs/>
          <w:sz w:val="22"/>
          <w:szCs w:val="22"/>
          <w:lang w:val="en-US"/>
        </w:rPr>
        <w:t xml:space="preserve">, or that are received within X </w:t>
      </w:r>
      <w:proofErr w:type="spellStart"/>
      <w:r w:rsidRPr="00D026DC">
        <w:rPr>
          <w:b/>
          <w:bCs/>
          <w:sz w:val="22"/>
          <w:szCs w:val="22"/>
          <w:lang w:val="en-US"/>
        </w:rPr>
        <w:t>ms</w:t>
      </w:r>
      <w:proofErr w:type="spellEnd"/>
      <w:r w:rsidRPr="00D026DC">
        <w:rPr>
          <w:b/>
          <w:bCs/>
          <w:sz w:val="22"/>
          <w:szCs w:val="22"/>
          <w:lang w:val="en-US"/>
        </w:rPr>
        <w:t xml:space="preserve"> (before or after) of PO or SMTC. X is FFS.</w:t>
      </w:r>
    </w:p>
    <w:p w14:paraId="37785CC4" w14:textId="77777777" w:rsidR="002D6BB8" w:rsidRDefault="002D6BB8" w:rsidP="002D6BB8">
      <w:pPr>
        <w:rPr>
          <w:b/>
          <w:bCs/>
          <w:sz w:val="22"/>
          <w:szCs w:val="22"/>
        </w:rPr>
      </w:pPr>
      <w:r>
        <w:rPr>
          <w:b/>
          <w:bCs/>
          <w:sz w:val="22"/>
          <w:szCs w:val="22"/>
        </w:rPr>
        <w:lastRenderedPageBreak/>
        <w:t>Proposal 7: Depending on UE capability, the PRS measurement period length would be proportional to  K</w:t>
      </w:r>
      <w:r w:rsidRPr="00B3667F">
        <w:rPr>
          <w:b/>
          <w:bCs/>
          <w:sz w:val="22"/>
          <w:szCs w:val="22"/>
        </w:rPr>
        <w:t>=</w:t>
      </w:r>
      <w:proofErr w:type="spellStart"/>
      <w:r w:rsidRPr="00481FDD">
        <w:rPr>
          <w:b/>
          <w:bCs/>
          <w:lang w:eastAsia="zh-CN"/>
        </w:rPr>
        <w:t>K</w:t>
      </w:r>
      <w:r w:rsidRPr="00481FDD">
        <w:rPr>
          <w:b/>
          <w:bCs/>
          <w:vertAlign w:val="subscript"/>
          <w:lang w:eastAsia="zh-CN"/>
        </w:rPr>
        <w:t>carrier</w:t>
      </w:r>
      <w:proofErr w:type="spellEnd"/>
      <w:r w:rsidRPr="00B3667F">
        <w:rPr>
          <w:b/>
          <w:bCs/>
          <w:vertAlign w:val="subscript"/>
          <w:lang w:eastAsia="zh-CN"/>
        </w:rPr>
        <w:t xml:space="preserve">  </w:t>
      </w:r>
      <w:r w:rsidRPr="00B3667F">
        <w:rPr>
          <w:b/>
          <w:bCs/>
          <w:sz w:val="22"/>
          <w:szCs w:val="22"/>
        </w:rPr>
        <w:t>+ 1</w:t>
      </w:r>
      <w:r>
        <w:rPr>
          <w:b/>
          <w:bCs/>
          <w:sz w:val="22"/>
          <w:szCs w:val="22"/>
        </w:rPr>
        <w:t xml:space="preserve"> or  K=1, where the latter would correspond to a UE that has a dedicated PRS processing engine.</w:t>
      </w:r>
    </w:p>
    <w:p w14:paraId="0C633F9D" w14:textId="2FAFCE22" w:rsidR="00797CE5" w:rsidRDefault="00797CE5" w:rsidP="006050F7">
      <w:pPr>
        <w:pStyle w:val="Heading1"/>
        <w:numPr>
          <w:ilvl w:val="0"/>
          <w:numId w:val="0"/>
        </w:numPr>
        <w:rPr>
          <w:lang w:val="en-US"/>
        </w:rPr>
      </w:pPr>
      <w:r>
        <w:rPr>
          <w:lang w:val="en-US"/>
        </w:rPr>
        <w:t>References</w:t>
      </w:r>
    </w:p>
    <w:p w14:paraId="6C8B064E" w14:textId="191258F3" w:rsidR="00D768E0" w:rsidRDefault="00D768E0" w:rsidP="00DB295D">
      <w:pPr>
        <w:rPr>
          <w:sz w:val="22"/>
          <w:szCs w:val="22"/>
          <w:lang w:val="en-US"/>
        </w:rPr>
      </w:pPr>
      <w:r w:rsidRPr="00532DF6">
        <w:rPr>
          <w:sz w:val="22"/>
          <w:szCs w:val="22"/>
          <w:lang w:val="en-US"/>
        </w:rPr>
        <w:t>[1]</w:t>
      </w:r>
      <w:r>
        <w:rPr>
          <w:sz w:val="22"/>
          <w:szCs w:val="22"/>
          <w:lang w:val="en-US"/>
        </w:rPr>
        <w:t xml:space="preserve"> R4-2115367, </w:t>
      </w:r>
      <w:r w:rsidRPr="00EB77F8">
        <w:rPr>
          <w:sz w:val="22"/>
          <w:szCs w:val="22"/>
          <w:u w:val="single"/>
          <w:lang w:val="en-US"/>
        </w:rPr>
        <w:t>WF on Rel-17 positioning enhancements RRM_2</w:t>
      </w:r>
      <w:r>
        <w:rPr>
          <w:sz w:val="22"/>
          <w:szCs w:val="22"/>
          <w:lang w:val="en-US"/>
        </w:rPr>
        <w:t>, RAN4#100-e</w:t>
      </w:r>
    </w:p>
    <w:p w14:paraId="1C9CFFD1" w14:textId="1A3484A9" w:rsidR="00DB295D" w:rsidRDefault="00DB295D" w:rsidP="00DB295D">
      <w:pPr>
        <w:rPr>
          <w:sz w:val="22"/>
          <w:szCs w:val="22"/>
          <w:lang w:val="en-US"/>
        </w:rPr>
      </w:pPr>
      <w:r w:rsidRPr="00532DF6">
        <w:rPr>
          <w:sz w:val="22"/>
          <w:szCs w:val="22"/>
          <w:lang w:val="en-US"/>
        </w:rPr>
        <w:t>[</w:t>
      </w:r>
      <w:r w:rsidR="008130B8">
        <w:rPr>
          <w:sz w:val="22"/>
          <w:szCs w:val="22"/>
          <w:lang w:val="en-US"/>
        </w:rPr>
        <w:t>2</w:t>
      </w:r>
      <w:r w:rsidRPr="00532DF6">
        <w:rPr>
          <w:sz w:val="22"/>
          <w:szCs w:val="22"/>
          <w:lang w:val="en-US"/>
        </w:rPr>
        <w:t>]</w:t>
      </w:r>
      <w:r>
        <w:rPr>
          <w:sz w:val="22"/>
          <w:szCs w:val="22"/>
          <w:lang w:val="en-US"/>
        </w:rPr>
        <w:t xml:space="preserve"> R4-21</w:t>
      </w:r>
      <w:r w:rsidR="00D013EB">
        <w:rPr>
          <w:sz w:val="22"/>
          <w:szCs w:val="22"/>
          <w:lang w:val="en-US"/>
        </w:rPr>
        <w:t>20</w:t>
      </w:r>
      <w:r w:rsidR="003A785C">
        <w:rPr>
          <w:sz w:val="22"/>
          <w:szCs w:val="22"/>
          <w:lang w:val="en-US"/>
        </w:rPr>
        <w:t>333</w:t>
      </w:r>
      <w:r>
        <w:rPr>
          <w:sz w:val="22"/>
          <w:szCs w:val="22"/>
          <w:lang w:val="en-US"/>
        </w:rPr>
        <w:t xml:space="preserve">, </w:t>
      </w:r>
      <w:r w:rsidRPr="00EB77F8">
        <w:rPr>
          <w:sz w:val="22"/>
          <w:szCs w:val="22"/>
          <w:u w:val="single"/>
          <w:lang w:val="en-US"/>
        </w:rPr>
        <w:t xml:space="preserve">WF on </w:t>
      </w:r>
      <w:r w:rsidR="006A1761">
        <w:rPr>
          <w:sz w:val="22"/>
          <w:szCs w:val="22"/>
          <w:u w:val="single"/>
          <w:lang w:val="en-US"/>
        </w:rPr>
        <w:t>NR</w:t>
      </w:r>
      <w:r w:rsidRPr="00EB77F8">
        <w:rPr>
          <w:sz w:val="22"/>
          <w:szCs w:val="22"/>
          <w:u w:val="single"/>
          <w:lang w:val="en-US"/>
        </w:rPr>
        <w:t xml:space="preserve"> positioning enhancements </w:t>
      </w:r>
      <w:r w:rsidR="006A1761">
        <w:rPr>
          <w:sz w:val="22"/>
          <w:szCs w:val="22"/>
          <w:u w:val="single"/>
          <w:lang w:val="en-US"/>
        </w:rPr>
        <w:t>(</w:t>
      </w:r>
      <w:r w:rsidR="00F421C3">
        <w:rPr>
          <w:sz w:val="22"/>
          <w:szCs w:val="22"/>
          <w:u w:val="single"/>
          <w:lang w:val="en-US"/>
        </w:rPr>
        <w:t>P</w:t>
      </w:r>
      <w:r w:rsidR="006A1761">
        <w:rPr>
          <w:sz w:val="22"/>
          <w:szCs w:val="22"/>
          <w:u w:val="single"/>
          <w:lang w:val="en-US"/>
        </w:rPr>
        <w:t xml:space="preserve">art </w:t>
      </w:r>
      <w:r w:rsidRPr="00EB77F8">
        <w:rPr>
          <w:sz w:val="22"/>
          <w:szCs w:val="22"/>
          <w:u w:val="single"/>
          <w:lang w:val="en-US"/>
        </w:rPr>
        <w:t>2</w:t>
      </w:r>
      <w:r w:rsidR="006A1761">
        <w:rPr>
          <w:sz w:val="22"/>
          <w:szCs w:val="22"/>
          <w:u w:val="single"/>
          <w:lang w:val="en-US"/>
        </w:rPr>
        <w:t>)</w:t>
      </w:r>
      <w:r>
        <w:rPr>
          <w:sz w:val="22"/>
          <w:szCs w:val="22"/>
          <w:lang w:val="en-US"/>
        </w:rPr>
        <w:t>, RAN4#10</w:t>
      </w:r>
      <w:r w:rsidR="00F421C3">
        <w:rPr>
          <w:sz w:val="22"/>
          <w:szCs w:val="22"/>
          <w:lang w:val="en-US"/>
        </w:rPr>
        <w:t>1</w:t>
      </w:r>
      <w:r>
        <w:rPr>
          <w:sz w:val="22"/>
          <w:szCs w:val="22"/>
          <w:lang w:val="en-US"/>
        </w:rPr>
        <w:t>-e</w:t>
      </w:r>
    </w:p>
    <w:p w14:paraId="3F07BF4D" w14:textId="36B7FBE6" w:rsidR="0066576B" w:rsidRDefault="0066576B" w:rsidP="00DB295D">
      <w:pPr>
        <w:rPr>
          <w:sz w:val="22"/>
          <w:szCs w:val="22"/>
          <w:lang w:val="en-US"/>
        </w:rPr>
      </w:pPr>
      <w:r>
        <w:rPr>
          <w:sz w:val="22"/>
          <w:szCs w:val="22"/>
          <w:lang w:val="en-US"/>
        </w:rPr>
        <w:t>[</w:t>
      </w:r>
      <w:r w:rsidR="008130B8">
        <w:rPr>
          <w:sz w:val="22"/>
          <w:szCs w:val="22"/>
          <w:lang w:val="en-US"/>
        </w:rPr>
        <w:t>3</w:t>
      </w:r>
      <w:r>
        <w:rPr>
          <w:sz w:val="22"/>
          <w:szCs w:val="22"/>
          <w:lang w:val="en-US"/>
        </w:rPr>
        <w:t>] RP-213</w:t>
      </w:r>
      <w:r w:rsidR="00BC4189">
        <w:rPr>
          <w:sz w:val="22"/>
          <w:szCs w:val="22"/>
          <w:lang w:val="en-US"/>
        </w:rPr>
        <w:t>008</w:t>
      </w:r>
      <w:r>
        <w:rPr>
          <w:sz w:val="22"/>
          <w:szCs w:val="22"/>
          <w:lang w:val="en-US"/>
        </w:rPr>
        <w:t>, Status report of NR positioning enhancements, RAN#9</w:t>
      </w:r>
      <w:r w:rsidR="00BC4189">
        <w:rPr>
          <w:sz w:val="22"/>
          <w:szCs w:val="22"/>
          <w:lang w:val="en-US"/>
        </w:rPr>
        <w:t>4</w:t>
      </w:r>
      <w:r>
        <w:rPr>
          <w:sz w:val="22"/>
          <w:szCs w:val="22"/>
          <w:lang w:val="en-US"/>
        </w:rPr>
        <w:t>-e</w:t>
      </w:r>
    </w:p>
    <w:p w14:paraId="11043524" w14:textId="348ED327" w:rsidR="004A7008" w:rsidRDefault="004A7008" w:rsidP="004A7008">
      <w:pPr>
        <w:rPr>
          <w:sz w:val="22"/>
          <w:szCs w:val="22"/>
          <w:lang w:val="en-US"/>
        </w:rPr>
      </w:pPr>
      <w:r>
        <w:rPr>
          <w:sz w:val="22"/>
          <w:szCs w:val="22"/>
          <w:lang w:val="en-US"/>
        </w:rPr>
        <w:t>[4] RP-212365, Status report of NR positioning enhancements, RAN#93-e</w:t>
      </w:r>
    </w:p>
    <w:p w14:paraId="4B477FF2" w14:textId="77777777" w:rsidR="004A7008" w:rsidRDefault="004A7008" w:rsidP="00DB295D">
      <w:pPr>
        <w:rPr>
          <w:sz w:val="22"/>
          <w:szCs w:val="22"/>
          <w:lang w:val="en-US"/>
        </w:rPr>
      </w:pPr>
    </w:p>
    <w:p w14:paraId="4319A77D" w14:textId="77777777" w:rsidR="0045074E" w:rsidRDefault="0045074E">
      <w:pPr>
        <w:spacing w:after="0"/>
        <w:rPr>
          <w:rFonts w:ascii="Arial" w:hAnsi="Arial"/>
          <w:sz w:val="36"/>
          <w:lang w:val="en-US"/>
        </w:rPr>
      </w:pPr>
      <w:r>
        <w:rPr>
          <w:lang w:val="en-US"/>
        </w:rPr>
        <w:br w:type="page"/>
      </w:r>
    </w:p>
    <w:p w14:paraId="119D3521" w14:textId="757C7822" w:rsidR="003B1F47" w:rsidRDefault="003B1F47" w:rsidP="003B1F47">
      <w:pPr>
        <w:pStyle w:val="Heading1"/>
        <w:numPr>
          <w:ilvl w:val="0"/>
          <w:numId w:val="0"/>
        </w:numPr>
        <w:rPr>
          <w:lang w:val="en-US"/>
        </w:rPr>
      </w:pPr>
      <w:r>
        <w:rPr>
          <w:lang w:val="en-US"/>
        </w:rPr>
        <w:lastRenderedPageBreak/>
        <w:t>Appendix</w:t>
      </w:r>
    </w:p>
    <w:p w14:paraId="7220B80B" w14:textId="346641BD" w:rsidR="003B1F47" w:rsidRDefault="004F59FF" w:rsidP="003B1F47">
      <w:pPr>
        <w:rPr>
          <w:sz w:val="22"/>
          <w:szCs w:val="22"/>
          <w:lang w:val="en-US"/>
        </w:rPr>
      </w:pPr>
      <w:r w:rsidRPr="009B2B70">
        <w:rPr>
          <w:sz w:val="22"/>
          <w:szCs w:val="22"/>
          <w:lang w:val="en-US"/>
        </w:rPr>
        <w:t>RAN1 agreements (#106-bis-e and #107-e) regarding NR positioning in RRC_INACTIVE</w:t>
      </w:r>
      <w:r w:rsidR="00B27D04">
        <w:rPr>
          <w:sz w:val="22"/>
          <w:szCs w:val="22"/>
          <w:lang w:val="en-US"/>
        </w:rPr>
        <w:t xml:space="preserve"> [</w:t>
      </w:r>
      <w:r w:rsidR="008130B8">
        <w:rPr>
          <w:sz w:val="22"/>
          <w:szCs w:val="22"/>
          <w:lang w:val="en-US"/>
        </w:rPr>
        <w:t>3</w:t>
      </w:r>
      <w:r w:rsidR="00B27D04">
        <w:rPr>
          <w:sz w:val="22"/>
          <w:szCs w:val="22"/>
          <w:lang w:val="en-US"/>
        </w:rPr>
        <w:t>]</w:t>
      </w:r>
      <w:r w:rsidR="009B2B70">
        <w:rPr>
          <w:sz w:val="22"/>
          <w:szCs w:val="22"/>
          <w:lang w:val="en-US"/>
        </w:rPr>
        <w:t>.</w:t>
      </w:r>
    </w:p>
    <w:p w14:paraId="6BB501BB" w14:textId="77777777" w:rsidR="00CF093C" w:rsidRPr="00CF093C" w:rsidRDefault="00CF093C" w:rsidP="00CF093C">
      <w:pPr>
        <w:overflowPunct w:val="0"/>
        <w:autoSpaceDE w:val="0"/>
        <w:autoSpaceDN w:val="0"/>
        <w:adjustRightInd w:val="0"/>
        <w:textAlignment w:val="baseline"/>
        <w:rPr>
          <w:rFonts w:eastAsia="Times New Roman"/>
          <w:lang w:eastAsia="x-none"/>
        </w:rPr>
      </w:pPr>
      <w:r w:rsidRPr="00CF093C">
        <w:rPr>
          <w:rFonts w:eastAsia="Times New Roman"/>
          <w:highlight w:val="green"/>
          <w:lang w:eastAsia="x-none"/>
        </w:rPr>
        <w:t>Agreement:</w:t>
      </w:r>
    </w:p>
    <w:p w14:paraId="1A1055E0"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Send LS to RAN2 with the outcome of RAN1 discussion on types of SRS for positioning to be supported by UEs in RRC_INACTIVE state</w:t>
      </w:r>
    </w:p>
    <w:p w14:paraId="7FBB3E6C"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 xml:space="preserve">From RAN1 perspective, support of semi-persistent SRS for positioning by RRC_INACTIVE UEs is </w:t>
      </w:r>
      <w:r w:rsidRPr="00CF093C">
        <w:rPr>
          <w:rFonts w:eastAsia="Times New Roman"/>
          <w:lang w:eastAsia="x-none"/>
        </w:rPr>
        <w:t>feasible</w:t>
      </w:r>
    </w:p>
    <w:p w14:paraId="4D56C373" w14:textId="77777777" w:rsidR="00CF093C" w:rsidRPr="00CF093C" w:rsidRDefault="00CF093C" w:rsidP="00DF69F4">
      <w:pPr>
        <w:numPr>
          <w:ilvl w:val="0"/>
          <w:numId w:val="13"/>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It is up to RAN2 to confirm support of semi-persistent SRS for positioning by RRC_INACTIVE UEs and determine necessary signal</w:t>
      </w:r>
      <w:r w:rsidRPr="00CF093C">
        <w:rPr>
          <w:rFonts w:eastAsia="Times New Roman"/>
          <w:lang w:eastAsia="x-none"/>
        </w:rPr>
        <w:t>l</w:t>
      </w:r>
      <w:r w:rsidRPr="00CF093C">
        <w:rPr>
          <w:rFonts w:eastAsia="Times New Roman" w:hint="eastAsia"/>
          <w:lang w:eastAsia="x-none"/>
        </w:rPr>
        <w:t>ing details</w:t>
      </w:r>
    </w:p>
    <w:p w14:paraId="1494E354" w14:textId="77777777" w:rsidR="00CF093C" w:rsidRPr="00CF093C" w:rsidRDefault="00CF093C" w:rsidP="00CF093C">
      <w:pPr>
        <w:overflowPunct w:val="0"/>
        <w:autoSpaceDE w:val="0"/>
        <w:autoSpaceDN w:val="0"/>
        <w:adjustRightInd w:val="0"/>
        <w:textAlignment w:val="baseline"/>
        <w:rPr>
          <w:rFonts w:eastAsia="Times New Roman"/>
          <w:lang w:eastAsia="x-none"/>
        </w:rPr>
      </w:pPr>
    </w:p>
    <w:p w14:paraId="2EE1CB1C" w14:textId="77777777" w:rsidR="00CF093C" w:rsidRPr="00CF093C" w:rsidRDefault="00CF093C" w:rsidP="00CF093C">
      <w:pPr>
        <w:overflowPunct w:val="0"/>
        <w:autoSpaceDE w:val="0"/>
        <w:autoSpaceDN w:val="0"/>
        <w:adjustRightInd w:val="0"/>
        <w:textAlignment w:val="baseline"/>
        <w:rPr>
          <w:rFonts w:eastAsia="Times New Roman"/>
          <w:lang w:eastAsia="x-none"/>
        </w:rPr>
      </w:pPr>
      <w:r w:rsidRPr="00CF093C">
        <w:rPr>
          <w:rFonts w:eastAsia="Times New Roman"/>
          <w:highlight w:val="green"/>
          <w:lang w:eastAsia="x-none"/>
        </w:rPr>
        <w:t>Agreement:</w:t>
      </w:r>
    </w:p>
    <w:p w14:paraId="2739B07D"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eastAsia="x-none"/>
        </w:rPr>
      </w:pPr>
      <w:r w:rsidRPr="00CF093C">
        <w:rPr>
          <w:rFonts w:eastAsia="Times New Roman" w:hint="eastAsia"/>
          <w:lang w:eastAsia="x-none"/>
        </w:rPr>
        <w:t>For RRC_INACTIVE UEs, SRS for positioning bandwidth, SCS and CP type are configured by RRC and can be different from that of initial UL BWP configured by the system information</w:t>
      </w:r>
    </w:p>
    <w:p w14:paraId="6B34718A" w14:textId="77777777" w:rsidR="00CF093C" w:rsidRPr="00CF093C" w:rsidRDefault="00CF093C" w:rsidP="00CF093C">
      <w:pPr>
        <w:overflowPunct w:val="0"/>
        <w:autoSpaceDE w:val="0"/>
        <w:autoSpaceDN w:val="0"/>
        <w:adjustRightInd w:val="0"/>
        <w:textAlignment w:val="baseline"/>
        <w:rPr>
          <w:rFonts w:eastAsia="Times New Roman"/>
          <w:lang w:eastAsia="x-none"/>
        </w:rPr>
      </w:pPr>
    </w:p>
    <w:p w14:paraId="55F4BBEF" w14:textId="77777777" w:rsidR="00CF093C" w:rsidRPr="00CF093C" w:rsidRDefault="00CF093C" w:rsidP="00CF093C">
      <w:pPr>
        <w:overflowPunct w:val="0"/>
        <w:autoSpaceDE w:val="0"/>
        <w:autoSpaceDN w:val="0"/>
        <w:adjustRightInd w:val="0"/>
        <w:textAlignment w:val="baseline"/>
        <w:rPr>
          <w:rFonts w:eastAsia="Times New Roman"/>
          <w:lang w:val="en-US" w:eastAsia="x-none"/>
        </w:rPr>
      </w:pPr>
      <w:r w:rsidRPr="00CF093C">
        <w:rPr>
          <w:rFonts w:eastAsia="Times New Roman"/>
          <w:highlight w:val="green"/>
          <w:lang w:val="en-US" w:eastAsia="x-none"/>
        </w:rPr>
        <w:t>Agreement:</w:t>
      </w:r>
    </w:p>
    <w:p w14:paraId="28DAA2F5"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For OLPC of SRS for positioning transmission by RRC_INACTIVE UEs,</w:t>
      </w:r>
    </w:p>
    <w:p w14:paraId="66AA5064" w14:textId="77777777" w:rsidR="00CF093C" w:rsidRPr="00CF093C" w:rsidRDefault="00CF093C" w:rsidP="00DF69F4">
      <w:pPr>
        <w:numPr>
          <w:ilvl w:val="1"/>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Reuse validity criteria for pathloss measurement defined for RRC_CONNECTED UEs in Rel.16</w:t>
      </w:r>
    </w:p>
    <w:p w14:paraId="2EDAFFCB" w14:textId="77777777" w:rsidR="00CF093C" w:rsidRPr="00CF093C" w:rsidRDefault="00CF093C" w:rsidP="00DF69F4">
      <w:pPr>
        <w:numPr>
          <w:ilvl w:val="2"/>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 xml:space="preserve">FFS: UE fallback behavior (i.e. whether to reuse fallback to pathloss measurement by RRC_INACTIVE UE for the cell, from which the SS/PBCH is received to obtain MIB, is not accurate) </w:t>
      </w:r>
    </w:p>
    <w:p w14:paraId="2293E511" w14:textId="77777777" w:rsidR="00CF093C" w:rsidRPr="00CF093C" w:rsidRDefault="00CF093C" w:rsidP="00DF69F4">
      <w:pPr>
        <w:numPr>
          <w:ilvl w:val="0"/>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For spatial relation of SRS for positioning transmission by RRC_INACTIVE UEs,</w:t>
      </w:r>
    </w:p>
    <w:p w14:paraId="1EC77A3F" w14:textId="77777777" w:rsidR="00CF093C" w:rsidRPr="00CF093C" w:rsidRDefault="00CF093C" w:rsidP="00DF69F4">
      <w:pPr>
        <w:numPr>
          <w:ilvl w:val="1"/>
          <w:numId w:val="14"/>
        </w:numPr>
        <w:overflowPunct w:val="0"/>
        <w:autoSpaceDE w:val="0"/>
        <w:autoSpaceDN w:val="0"/>
        <w:adjustRightInd w:val="0"/>
        <w:spacing w:after="0"/>
        <w:textAlignment w:val="baseline"/>
        <w:rPr>
          <w:rFonts w:eastAsia="Times New Roman"/>
          <w:lang w:val="en-US" w:eastAsia="x-none"/>
        </w:rPr>
      </w:pPr>
      <w:r w:rsidRPr="00CF093C">
        <w:rPr>
          <w:rFonts w:eastAsia="Times New Roman"/>
          <w:lang w:val="en-US" w:eastAsia="x-none"/>
        </w:rPr>
        <w:t>FFS: Whether to define validity criteria or reuse validity criteria for OLPC pathloss measurement to determine whether spatial relation with configured RS is valid</w:t>
      </w:r>
    </w:p>
    <w:p w14:paraId="65A977C9" w14:textId="77777777" w:rsidR="00CF093C" w:rsidRPr="00CF093C" w:rsidRDefault="00CF093C" w:rsidP="00CF093C">
      <w:pPr>
        <w:overflowPunct w:val="0"/>
        <w:autoSpaceDE w:val="0"/>
        <w:autoSpaceDN w:val="0"/>
        <w:adjustRightInd w:val="0"/>
        <w:textAlignment w:val="baseline"/>
        <w:rPr>
          <w:rFonts w:eastAsia="Times New Roman"/>
          <w:lang w:val="en-US" w:eastAsia="x-none"/>
        </w:rPr>
      </w:pPr>
    </w:p>
    <w:p w14:paraId="45D384E3" w14:textId="77777777" w:rsidR="002F18AE" w:rsidRPr="002F18AE" w:rsidRDefault="002F18AE" w:rsidP="002F18AE">
      <w:pPr>
        <w:overflowPunct w:val="0"/>
        <w:autoSpaceDE w:val="0"/>
        <w:autoSpaceDN w:val="0"/>
        <w:adjustRightInd w:val="0"/>
        <w:textAlignment w:val="baseline"/>
        <w:rPr>
          <w:rFonts w:eastAsia="Times New Roman"/>
          <w:lang w:eastAsia="x-none"/>
        </w:rPr>
      </w:pPr>
      <w:r w:rsidRPr="002F18AE">
        <w:rPr>
          <w:rFonts w:eastAsia="Times New Roman"/>
          <w:highlight w:val="green"/>
          <w:lang w:eastAsia="x-none"/>
        </w:rPr>
        <w:t>Agreement:</w:t>
      </w:r>
    </w:p>
    <w:p w14:paraId="5E9DC99C" w14:textId="77777777" w:rsidR="002F18AE" w:rsidRPr="002F18AE" w:rsidRDefault="002F18AE" w:rsidP="00DF69F4">
      <w:pPr>
        <w:numPr>
          <w:ilvl w:val="0"/>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lang w:val="en-US" w:eastAsia="x-none"/>
        </w:rPr>
        <w:t>From RAN1 perspective, in RRC_INACTIVE state, reception of DL PRS has lower priority than other DL signals/channels (SSB, SIB1, CORESET0, MSG2/MSGB, paging, DL SDT)</w:t>
      </w:r>
    </w:p>
    <w:p w14:paraId="664C5B02" w14:textId="77777777" w:rsidR="002F18AE" w:rsidRPr="002F18AE" w:rsidRDefault="002F18AE" w:rsidP="00DF69F4">
      <w:pPr>
        <w:numPr>
          <w:ilvl w:val="1"/>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cs="Times"/>
          <w:lang w:eastAsia="en-GB"/>
        </w:rPr>
        <w:t>FFS how to determine conflicts in DL PRS and other DL signals/channels reception by UE</w:t>
      </w:r>
    </w:p>
    <w:p w14:paraId="1A4C46CD" w14:textId="77777777" w:rsidR="002F18AE" w:rsidRPr="002F18AE" w:rsidRDefault="002F18AE" w:rsidP="00DF69F4">
      <w:pPr>
        <w:numPr>
          <w:ilvl w:val="1"/>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cs="Times"/>
          <w:lang w:eastAsia="en-GB"/>
        </w:rPr>
        <w:t>FFS how to handle retuning time for the case when DL PRS and other DL signals/channels are allocated in different BW and/or have the same or different SCS as initial DL BWP</w:t>
      </w:r>
    </w:p>
    <w:p w14:paraId="7B44EF99" w14:textId="77777777" w:rsidR="002F18AE" w:rsidRPr="002F18AE" w:rsidRDefault="002F18AE" w:rsidP="00DF69F4">
      <w:pPr>
        <w:numPr>
          <w:ilvl w:val="0"/>
          <w:numId w:val="14"/>
        </w:numPr>
        <w:overflowPunct w:val="0"/>
        <w:autoSpaceDE w:val="0"/>
        <w:autoSpaceDN w:val="0"/>
        <w:adjustRightInd w:val="0"/>
        <w:spacing w:after="0"/>
        <w:textAlignment w:val="baseline"/>
        <w:rPr>
          <w:rFonts w:eastAsia="Times New Roman"/>
          <w:lang w:val="en-US" w:eastAsia="x-none"/>
        </w:rPr>
      </w:pPr>
      <w:r w:rsidRPr="002F18AE">
        <w:rPr>
          <w:rFonts w:eastAsia="Times New Roman"/>
          <w:lang w:val="en-US" w:eastAsia="x-none"/>
        </w:rPr>
        <w:t>Send LS to RAN4 (cc RAN2) and ask if there is any feedback</w:t>
      </w:r>
    </w:p>
    <w:p w14:paraId="0B4CB6E9" w14:textId="77777777" w:rsidR="00473C9E" w:rsidRDefault="00473C9E" w:rsidP="00FB0ADE">
      <w:pPr>
        <w:rPr>
          <w:b/>
          <w:iCs/>
          <w:highlight w:val="green"/>
          <w:lang w:eastAsia="x-none"/>
        </w:rPr>
      </w:pPr>
    </w:p>
    <w:p w14:paraId="16AA6805" w14:textId="34DC87A6" w:rsidR="00FB0ADE" w:rsidRPr="00CA7502" w:rsidRDefault="00FB0ADE" w:rsidP="00FB0ADE">
      <w:pPr>
        <w:rPr>
          <w:b/>
          <w:iCs/>
          <w:lang w:eastAsia="x-none"/>
        </w:rPr>
      </w:pPr>
      <w:r w:rsidRPr="00CA7502">
        <w:rPr>
          <w:b/>
          <w:iCs/>
          <w:highlight w:val="green"/>
          <w:lang w:eastAsia="x-none"/>
        </w:rPr>
        <w:t>Agreement</w:t>
      </w:r>
    </w:p>
    <w:p w14:paraId="22653CCB" w14:textId="77777777" w:rsidR="00FB0ADE" w:rsidRPr="00CA7502" w:rsidRDefault="00FB0ADE" w:rsidP="00FB0ADE">
      <w:pPr>
        <w:rPr>
          <w:iCs/>
          <w:lang w:eastAsia="x-none"/>
        </w:rPr>
      </w:pPr>
      <w:r w:rsidRPr="00CA7502">
        <w:rPr>
          <w:iCs/>
          <w:lang w:eastAsia="x-none"/>
        </w:rPr>
        <w:t>For UE in RRC_INACTIVE state can support DL PRS processing outside and inside of the initial DL BWP:</w:t>
      </w:r>
    </w:p>
    <w:p w14:paraId="20D9FB55" w14:textId="77777777" w:rsidR="00FB0ADE" w:rsidRPr="007D68A3" w:rsidRDefault="00FB0ADE" w:rsidP="00DF69F4">
      <w:pPr>
        <w:pStyle w:val="ListParagraph"/>
        <w:numPr>
          <w:ilvl w:val="0"/>
          <w:numId w:val="15"/>
        </w:numPr>
        <w:contextualSpacing w:val="0"/>
        <w:rPr>
          <w:sz w:val="20"/>
          <w:szCs w:val="20"/>
        </w:rPr>
      </w:pPr>
      <w:r w:rsidRPr="007D68A3">
        <w:rPr>
          <w:sz w:val="20"/>
          <w:szCs w:val="20"/>
        </w:rPr>
        <w:t xml:space="preserve">For DL PRS processing </w:t>
      </w:r>
      <w:r w:rsidRPr="007D68A3">
        <w:rPr>
          <w:sz w:val="20"/>
          <w:szCs w:val="20"/>
          <w:u w:val="single"/>
        </w:rPr>
        <w:t>outside of the initial DL BWP</w:t>
      </w:r>
      <w:r w:rsidRPr="007D68A3">
        <w:rPr>
          <w:sz w:val="20"/>
          <w:szCs w:val="20"/>
        </w:rPr>
        <w:t>, the SCS, CP type of DL PRS can be the same or different as for the initial DL BWP</w:t>
      </w:r>
    </w:p>
    <w:p w14:paraId="658BBF92" w14:textId="77777777" w:rsidR="00FB0ADE" w:rsidRPr="007D68A3" w:rsidRDefault="00FB0ADE" w:rsidP="00DF69F4">
      <w:pPr>
        <w:pStyle w:val="ListParagraph"/>
        <w:numPr>
          <w:ilvl w:val="0"/>
          <w:numId w:val="15"/>
        </w:numPr>
        <w:contextualSpacing w:val="0"/>
        <w:rPr>
          <w:sz w:val="20"/>
          <w:szCs w:val="20"/>
        </w:rPr>
      </w:pPr>
      <w:r w:rsidRPr="007D68A3">
        <w:rPr>
          <w:sz w:val="20"/>
          <w:szCs w:val="20"/>
        </w:rPr>
        <w:t xml:space="preserve">For DL PRS processing </w:t>
      </w:r>
      <w:r w:rsidRPr="007D68A3">
        <w:rPr>
          <w:sz w:val="20"/>
          <w:szCs w:val="20"/>
          <w:u w:val="single"/>
        </w:rPr>
        <w:t>inside of the initial DL BWP</w:t>
      </w:r>
      <w:r w:rsidRPr="007D68A3">
        <w:rPr>
          <w:sz w:val="20"/>
          <w:szCs w:val="20"/>
        </w:rPr>
        <w:t>, the SCS, CP type of DL PRS is the same as for the initial DL BWP.</w:t>
      </w:r>
    </w:p>
    <w:p w14:paraId="3D41401F" w14:textId="77777777" w:rsidR="00FB0ADE" w:rsidRPr="007D68A3" w:rsidRDefault="00FB0ADE" w:rsidP="00DF69F4">
      <w:pPr>
        <w:pStyle w:val="ListParagraph"/>
        <w:numPr>
          <w:ilvl w:val="0"/>
          <w:numId w:val="15"/>
        </w:numPr>
        <w:contextualSpacing w:val="0"/>
        <w:rPr>
          <w:sz w:val="20"/>
          <w:szCs w:val="20"/>
        </w:rPr>
      </w:pPr>
      <w:r w:rsidRPr="007D68A3">
        <w:rPr>
          <w:sz w:val="20"/>
          <w:szCs w:val="20"/>
        </w:rPr>
        <w:t>Potential impact of retuning time and expected RSTD assistance information on DL PRS reception performance is up to RAN4</w:t>
      </w:r>
    </w:p>
    <w:p w14:paraId="0B45B750" w14:textId="77777777" w:rsidR="00FB0ADE" w:rsidRPr="007D68A3" w:rsidRDefault="00FB0ADE" w:rsidP="00DF69F4">
      <w:pPr>
        <w:pStyle w:val="ListParagraph"/>
        <w:numPr>
          <w:ilvl w:val="0"/>
          <w:numId w:val="15"/>
        </w:numPr>
        <w:contextualSpacing w:val="0"/>
        <w:rPr>
          <w:sz w:val="20"/>
          <w:szCs w:val="20"/>
        </w:rPr>
      </w:pPr>
      <w:r w:rsidRPr="007D68A3">
        <w:rPr>
          <w:sz w:val="20"/>
          <w:szCs w:val="20"/>
        </w:rPr>
        <w:t>UE capability(</w:t>
      </w:r>
      <w:proofErr w:type="spellStart"/>
      <w:r w:rsidRPr="007D68A3">
        <w:rPr>
          <w:sz w:val="20"/>
          <w:szCs w:val="20"/>
        </w:rPr>
        <w:t>ies</w:t>
      </w:r>
      <w:proofErr w:type="spellEnd"/>
      <w:r w:rsidRPr="007D68A3">
        <w:rPr>
          <w:sz w:val="20"/>
          <w:szCs w:val="20"/>
        </w:rPr>
        <w:t>) will be defined for DL PRS processing in RRC_INACTIVE state</w:t>
      </w:r>
    </w:p>
    <w:p w14:paraId="0C962792" w14:textId="77777777" w:rsidR="00FB0ADE" w:rsidRPr="007D68A3" w:rsidRDefault="00FB0ADE" w:rsidP="00DF69F4">
      <w:pPr>
        <w:pStyle w:val="ListParagraph"/>
        <w:numPr>
          <w:ilvl w:val="1"/>
          <w:numId w:val="15"/>
        </w:numPr>
        <w:contextualSpacing w:val="0"/>
        <w:rPr>
          <w:sz w:val="20"/>
          <w:szCs w:val="20"/>
        </w:rPr>
      </w:pPr>
      <w:r w:rsidRPr="007D68A3">
        <w:rPr>
          <w:sz w:val="20"/>
          <w:szCs w:val="20"/>
        </w:rPr>
        <w:t>details are FFS</w:t>
      </w:r>
    </w:p>
    <w:p w14:paraId="7778C5A8" w14:textId="77777777" w:rsidR="00FB0ADE" w:rsidRPr="007D68A3" w:rsidRDefault="00FB0ADE" w:rsidP="00DF69F4">
      <w:pPr>
        <w:pStyle w:val="ListParagraph"/>
        <w:numPr>
          <w:ilvl w:val="0"/>
          <w:numId w:val="15"/>
        </w:numPr>
        <w:contextualSpacing w:val="0"/>
        <w:rPr>
          <w:sz w:val="20"/>
          <w:szCs w:val="20"/>
        </w:rPr>
      </w:pPr>
      <w:r w:rsidRPr="007D68A3">
        <w:rPr>
          <w:sz w:val="20"/>
          <w:szCs w:val="20"/>
        </w:rPr>
        <w:t>Send an LS to RAN4 on agreed by RAN1 UE behavior for reception of DL PRS in RRC INACTIVE state</w:t>
      </w:r>
    </w:p>
    <w:p w14:paraId="6F43B205" w14:textId="77777777" w:rsidR="00FB0ADE" w:rsidRDefault="00FB0ADE" w:rsidP="00FB0ADE">
      <w:pPr>
        <w:rPr>
          <w:iCs/>
          <w:lang w:eastAsia="x-none"/>
        </w:rPr>
      </w:pPr>
    </w:p>
    <w:p w14:paraId="719730A8" w14:textId="77777777" w:rsidR="0045156E" w:rsidRPr="0045156E" w:rsidRDefault="0045156E" w:rsidP="0045156E">
      <w:pPr>
        <w:overflowPunct w:val="0"/>
        <w:autoSpaceDE w:val="0"/>
        <w:autoSpaceDN w:val="0"/>
        <w:adjustRightInd w:val="0"/>
        <w:textAlignment w:val="baseline"/>
        <w:rPr>
          <w:rFonts w:eastAsia="Times New Roman"/>
          <w:b/>
          <w:iCs/>
          <w:lang w:eastAsia="x-none"/>
        </w:rPr>
      </w:pPr>
      <w:r w:rsidRPr="0045156E">
        <w:rPr>
          <w:rFonts w:eastAsia="Times New Roman"/>
          <w:b/>
          <w:iCs/>
          <w:highlight w:val="green"/>
          <w:lang w:eastAsia="x-none"/>
        </w:rPr>
        <w:t>Agreement</w:t>
      </w:r>
    </w:p>
    <w:p w14:paraId="50328E9F" w14:textId="77777777" w:rsidR="0045156E" w:rsidRPr="0045156E" w:rsidRDefault="0045156E" w:rsidP="0045156E">
      <w:pPr>
        <w:spacing w:after="120" w:line="259" w:lineRule="auto"/>
        <w:ind w:left="284" w:hanging="284"/>
        <w:rPr>
          <w:rFonts w:eastAsia="SimSun"/>
          <w:lang w:val="en-US"/>
        </w:rPr>
      </w:pPr>
      <w:r w:rsidRPr="0045156E">
        <w:rPr>
          <w:rFonts w:eastAsia="SimSun"/>
          <w:lang w:val="en-US"/>
        </w:rPr>
        <w:t>For spatial relation of SRS for positioning by RRC_INACTIVE UEs,</w:t>
      </w:r>
    </w:p>
    <w:p w14:paraId="3E9651B0"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t>Validity criteria for pathloss measurement (OLPC) is reused to determine validity of spatial relation for configured RS</w:t>
      </w:r>
    </w:p>
    <w:p w14:paraId="27C8A44E"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lastRenderedPageBreak/>
        <w:t xml:space="preserve">If the UE determines that the UE is not able to meet the above validity criteria for spatial relation then the UE stops transmission of SRS resource for positioning </w:t>
      </w:r>
    </w:p>
    <w:p w14:paraId="5754163B"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kern w:val="2"/>
          <w:lang w:val="en-US" w:eastAsia="ja-JP"/>
        </w:rPr>
      </w:pPr>
      <w:r w:rsidRPr="0045156E">
        <w:rPr>
          <w:rFonts w:eastAsia="Times New Roman"/>
          <w:kern w:val="2"/>
          <w:lang w:val="en-US" w:eastAsia="ja-JP"/>
        </w:rPr>
        <w:t>Note: the RS for spatial relation is a periodic or semi-persistent RS</w:t>
      </w:r>
    </w:p>
    <w:p w14:paraId="4FE5C3BA" w14:textId="77777777" w:rsidR="0045156E" w:rsidRPr="0045156E" w:rsidRDefault="0045156E" w:rsidP="0045156E">
      <w:pPr>
        <w:overflowPunct w:val="0"/>
        <w:autoSpaceDE w:val="0"/>
        <w:autoSpaceDN w:val="0"/>
        <w:adjustRightInd w:val="0"/>
        <w:textAlignment w:val="baseline"/>
        <w:rPr>
          <w:rFonts w:eastAsia="Times New Roman"/>
          <w:iCs/>
          <w:lang w:val="en-US" w:eastAsia="x-none"/>
        </w:rPr>
      </w:pPr>
    </w:p>
    <w:p w14:paraId="3C929ECC" w14:textId="77777777" w:rsidR="0045156E" w:rsidRPr="0045156E" w:rsidRDefault="0045156E" w:rsidP="0045156E">
      <w:pPr>
        <w:overflowPunct w:val="0"/>
        <w:autoSpaceDE w:val="0"/>
        <w:autoSpaceDN w:val="0"/>
        <w:adjustRightInd w:val="0"/>
        <w:textAlignment w:val="baseline"/>
        <w:rPr>
          <w:rFonts w:eastAsia="Times New Roman"/>
          <w:b/>
          <w:iCs/>
          <w:lang w:eastAsia="x-none"/>
        </w:rPr>
      </w:pPr>
      <w:r w:rsidRPr="0045156E">
        <w:rPr>
          <w:rFonts w:eastAsia="Times New Roman"/>
          <w:b/>
          <w:iCs/>
          <w:highlight w:val="green"/>
          <w:lang w:eastAsia="x-none"/>
        </w:rPr>
        <w:t>Agreement</w:t>
      </w:r>
    </w:p>
    <w:p w14:paraId="5FE2C4FC" w14:textId="77777777" w:rsidR="0045156E" w:rsidRPr="0045156E" w:rsidRDefault="0045156E" w:rsidP="0045156E">
      <w:pPr>
        <w:overflowPunct w:val="0"/>
        <w:autoSpaceDE w:val="0"/>
        <w:autoSpaceDN w:val="0"/>
        <w:adjustRightInd w:val="0"/>
        <w:textAlignment w:val="baseline"/>
        <w:rPr>
          <w:rFonts w:eastAsia="Times New Roman"/>
          <w:iCs/>
          <w:lang w:val="en-US" w:eastAsia="x-none"/>
        </w:rPr>
      </w:pPr>
      <w:r w:rsidRPr="0045156E">
        <w:rPr>
          <w:rFonts w:eastAsia="Times New Roman" w:hint="eastAsia"/>
          <w:iCs/>
          <w:lang w:val="en-US" w:eastAsia="x-none"/>
        </w:rPr>
        <w:t xml:space="preserve">For OLPC of SRS for positioning by RRC_INACTIVE UEs, the following UE </w:t>
      </w:r>
      <w:proofErr w:type="spellStart"/>
      <w:r w:rsidRPr="0045156E">
        <w:rPr>
          <w:rFonts w:eastAsia="Times New Roman" w:hint="eastAsia"/>
          <w:iCs/>
          <w:lang w:val="en-US" w:eastAsia="x-none"/>
        </w:rPr>
        <w:t>behaviour</w:t>
      </w:r>
      <w:proofErr w:type="spellEnd"/>
      <w:r w:rsidRPr="0045156E">
        <w:rPr>
          <w:rFonts w:eastAsia="Times New Roman" w:hint="eastAsia"/>
          <w:iCs/>
          <w:lang w:val="en-US" w:eastAsia="x-none"/>
        </w:rPr>
        <w:t xml:space="preserve"> is used </w:t>
      </w:r>
    </w:p>
    <w:p w14:paraId="19ABDF53" w14:textId="77777777" w:rsidR="0045156E" w:rsidRPr="0045156E" w:rsidRDefault="0045156E" w:rsidP="00DF69F4">
      <w:pPr>
        <w:numPr>
          <w:ilvl w:val="0"/>
          <w:numId w:val="15"/>
        </w:numPr>
        <w:overflowPunct w:val="0"/>
        <w:autoSpaceDE w:val="0"/>
        <w:autoSpaceDN w:val="0"/>
        <w:adjustRightInd w:val="0"/>
        <w:spacing w:after="0"/>
        <w:textAlignment w:val="baseline"/>
        <w:rPr>
          <w:rFonts w:eastAsia="Times New Roman"/>
          <w:iCs/>
          <w:lang w:val="en-US" w:eastAsia="x-none"/>
        </w:rPr>
      </w:pPr>
      <w:r w:rsidRPr="0045156E">
        <w:rPr>
          <w:rFonts w:eastAsia="Times New Roman" w:hint="eastAsia"/>
          <w:iCs/>
          <w:lang w:val="en-US" w:eastAsia="x-none"/>
        </w:rPr>
        <w:t>If the UE determines that it is not able to accurately measure pathloss for pathloss reference RS, UE stops transmission on corresponding SRS resource set for positioning</w:t>
      </w:r>
    </w:p>
    <w:p w14:paraId="71A33C94" w14:textId="77777777" w:rsidR="0045156E" w:rsidRPr="0045156E" w:rsidRDefault="0045156E" w:rsidP="0045156E">
      <w:pPr>
        <w:overflowPunct w:val="0"/>
        <w:autoSpaceDE w:val="0"/>
        <w:autoSpaceDN w:val="0"/>
        <w:adjustRightInd w:val="0"/>
        <w:textAlignment w:val="baseline"/>
        <w:rPr>
          <w:rFonts w:eastAsia="Times New Roman"/>
          <w:iCs/>
          <w:lang w:eastAsia="x-none"/>
        </w:rPr>
      </w:pPr>
    </w:p>
    <w:p w14:paraId="1E57FA45" w14:textId="77777777" w:rsidR="0045156E" w:rsidRPr="0045156E" w:rsidRDefault="0045156E" w:rsidP="0045156E">
      <w:pPr>
        <w:overflowPunct w:val="0"/>
        <w:autoSpaceDE w:val="0"/>
        <w:autoSpaceDN w:val="0"/>
        <w:adjustRightInd w:val="0"/>
        <w:spacing w:before="120" w:after="120" w:line="259" w:lineRule="auto"/>
        <w:jc w:val="both"/>
        <w:textAlignment w:val="baseline"/>
        <w:rPr>
          <w:rFonts w:ascii="Times" w:eastAsia="DengXian" w:hAnsi="Times" w:cs="Times"/>
          <w:b/>
          <w:bCs/>
          <w:lang w:val="en-US"/>
        </w:rPr>
      </w:pPr>
      <w:r w:rsidRPr="0045156E">
        <w:rPr>
          <w:rFonts w:ascii="Times" w:eastAsia="DengXian" w:hAnsi="Times" w:cs="Times"/>
          <w:b/>
          <w:bCs/>
          <w:highlight w:val="green"/>
          <w:lang w:val="en-US"/>
        </w:rPr>
        <w:t>Agreement</w:t>
      </w:r>
    </w:p>
    <w:p w14:paraId="3028F053"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ascii="Times" w:eastAsia="SimSun" w:hAnsi="Times" w:cs="Times"/>
          <w:sz w:val="22"/>
          <w:szCs w:val="22"/>
          <w:lang w:val="en-US"/>
        </w:rPr>
      </w:pPr>
      <w:r w:rsidRPr="0045156E">
        <w:rPr>
          <w:rFonts w:ascii="Times" w:eastAsia="SimSun" w:hAnsi="Times" w:cs="Times"/>
          <w:lang w:val="en-US"/>
        </w:rPr>
        <w:t>The following options are supported for SRS for positioning transmission by RRC_INACTIVE UEs:</w:t>
      </w:r>
    </w:p>
    <w:p w14:paraId="2D987007"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SimSun"/>
          <w:lang w:val="en-US"/>
        </w:rPr>
      </w:pPr>
      <w:r w:rsidRPr="0045156E">
        <w:rPr>
          <w:rFonts w:eastAsia="SimSun"/>
          <w:lang w:val="en-US"/>
        </w:rPr>
        <w:t>Option 1:</w:t>
      </w:r>
    </w:p>
    <w:p w14:paraId="4C0E8825" w14:textId="77777777" w:rsidR="0045156E" w:rsidRPr="0045156E" w:rsidRDefault="0045156E" w:rsidP="0045156E">
      <w:pPr>
        <w:numPr>
          <w:ilvl w:val="2"/>
          <w:numId w:val="9"/>
        </w:numPr>
        <w:overflowPunct w:val="0"/>
        <w:autoSpaceDE w:val="0"/>
        <w:autoSpaceDN w:val="0"/>
        <w:adjustRightInd w:val="0"/>
        <w:spacing w:before="120" w:after="120" w:line="259" w:lineRule="auto"/>
        <w:ind w:left="1135"/>
        <w:jc w:val="both"/>
        <w:textAlignment w:val="baseline"/>
        <w:rPr>
          <w:rFonts w:eastAsia="DengXian"/>
          <w:lang w:val="en-US"/>
        </w:rPr>
      </w:pPr>
      <w:r w:rsidRPr="0045156E">
        <w:rPr>
          <w:rFonts w:eastAsia="DengXian"/>
          <w:lang w:val="en-U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6489D7D8"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SimSun"/>
          <w:lang w:val="en-US"/>
        </w:rPr>
      </w:pPr>
      <w:r w:rsidRPr="0045156E">
        <w:rPr>
          <w:rFonts w:eastAsia="SimSun"/>
          <w:lang w:val="en-US"/>
        </w:rPr>
        <w:t>Option 2:</w:t>
      </w:r>
    </w:p>
    <w:p w14:paraId="172A6299" w14:textId="77777777" w:rsidR="0045156E" w:rsidRPr="0045156E" w:rsidRDefault="0045156E" w:rsidP="0045156E">
      <w:pPr>
        <w:numPr>
          <w:ilvl w:val="2"/>
          <w:numId w:val="9"/>
        </w:numPr>
        <w:overflowPunct w:val="0"/>
        <w:autoSpaceDE w:val="0"/>
        <w:autoSpaceDN w:val="0"/>
        <w:adjustRightInd w:val="0"/>
        <w:spacing w:before="120" w:after="120" w:line="259" w:lineRule="auto"/>
        <w:ind w:left="1135"/>
        <w:jc w:val="both"/>
        <w:textAlignment w:val="baseline"/>
        <w:rPr>
          <w:rFonts w:eastAsia="DengXian"/>
          <w:lang w:val="en-US"/>
        </w:rPr>
      </w:pPr>
      <w:r w:rsidRPr="0045156E">
        <w:rPr>
          <w:rFonts w:eastAsia="DengXian"/>
          <w:lang w:val="en-U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01534FD" w14:textId="77777777" w:rsidR="0045156E" w:rsidRPr="0045156E" w:rsidRDefault="0045156E" w:rsidP="0045156E">
      <w:pPr>
        <w:numPr>
          <w:ilvl w:val="3"/>
          <w:numId w:val="9"/>
        </w:numPr>
        <w:overflowPunct w:val="0"/>
        <w:autoSpaceDE w:val="0"/>
        <w:autoSpaceDN w:val="0"/>
        <w:adjustRightInd w:val="0"/>
        <w:spacing w:before="120" w:after="120" w:line="259" w:lineRule="auto"/>
        <w:ind w:left="1418"/>
        <w:jc w:val="both"/>
        <w:textAlignment w:val="baseline"/>
        <w:rPr>
          <w:rFonts w:eastAsia="DengXian"/>
          <w:lang w:val="en-US"/>
        </w:rPr>
      </w:pPr>
      <w:r w:rsidRPr="0045156E">
        <w:rPr>
          <w:rFonts w:eastAsia="DengXian"/>
          <w:lang w:val="en-US"/>
        </w:rPr>
        <w:t>The UE shall not transmit the SRS for Positioning when it is expected to perform UL transmissions in the initial UL BWP in RRC_INACTIVE state.</w:t>
      </w:r>
    </w:p>
    <w:p w14:paraId="589EAA98"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eastAsia="DengXian"/>
          <w:lang w:val="en-US"/>
        </w:rPr>
      </w:pPr>
      <w:r w:rsidRPr="0045156E">
        <w:rPr>
          <w:rFonts w:eastAsia="SimSun"/>
          <w:lang w:val="en-US"/>
        </w:rPr>
        <w:t>RAN1</w:t>
      </w:r>
      <w:r w:rsidRPr="0045156E">
        <w:rPr>
          <w:rFonts w:eastAsia="DengXian"/>
          <w:lang w:val="en-US"/>
        </w:rPr>
        <w:t xml:space="preserve"> assumes that </w:t>
      </w:r>
    </w:p>
    <w:p w14:paraId="5A037D82" w14:textId="77777777" w:rsidR="0045156E" w:rsidRPr="0045156E" w:rsidRDefault="0045156E" w:rsidP="0045156E">
      <w:pPr>
        <w:numPr>
          <w:ilvl w:val="1"/>
          <w:numId w:val="9"/>
        </w:numPr>
        <w:overflowPunct w:val="0"/>
        <w:autoSpaceDE w:val="0"/>
        <w:autoSpaceDN w:val="0"/>
        <w:adjustRightInd w:val="0"/>
        <w:spacing w:before="120" w:after="120" w:line="259" w:lineRule="auto"/>
        <w:ind w:left="851"/>
        <w:jc w:val="both"/>
        <w:textAlignment w:val="baseline"/>
        <w:rPr>
          <w:rFonts w:eastAsia="DengXian"/>
          <w:lang w:val="en-US"/>
        </w:rPr>
      </w:pPr>
      <w:r w:rsidRPr="0045156E">
        <w:rPr>
          <w:rFonts w:eastAsia="DengXian"/>
          <w:lang w:val="en-US"/>
        </w:rPr>
        <w:t xml:space="preserve">SRS for positioning for </w:t>
      </w:r>
      <w:r w:rsidRPr="0045156E">
        <w:rPr>
          <w:rFonts w:eastAsia="SimSun"/>
          <w:lang w:val="en-US"/>
        </w:rPr>
        <w:t>UEs</w:t>
      </w:r>
      <w:r w:rsidRPr="0045156E">
        <w:rPr>
          <w:rFonts w:eastAsia="DengXian"/>
          <w:lang w:val="en-US"/>
        </w:rPr>
        <w:t xml:space="preserve"> in RRC_INACTIVE state is configured using the </w:t>
      </w:r>
      <w:r w:rsidRPr="0045156E">
        <w:rPr>
          <w:rFonts w:eastAsia="DengXian"/>
          <w:i/>
          <w:lang w:val="en-US" w:eastAsia="zh-CN"/>
        </w:rPr>
        <w:t>SRS-</w:t>
      </w:r>
      <w:proofErr w:type="spellStart"/>
      <w:r w:rsidRPr="0045156E">
        <w:rPr>
          <w:rFonts w:eastAsia="DengXian"/>
          <w:i/>
          <w:lang w:val="en-US" w:eastAsia="zh-CN"/>
        </w:rPr>
        <w:t>PosResourceSet</w:t>
      </w:r>
      <w:proofErr w:type="spellEnd"/>
      <w:r w:rsidRPr="0045156E">
        <w:rPr>
          <w:rFonts w:eastAsia="DengXian"/>
          <w:lang w:val="en-US"/>
        </w:rPr>
        <w:t xml:space="preserve"> IE</w:t>
      </w:r>
    </w:p>
    <w:p w14:paraId="52F2BA78" w14:textId="77777777" w:rsidR="0045156E" w:rsidRPr="0045156E" w:rsidRDefault="0045156E" w:rsidP="0045156E">
      <w:pPr>
        <w:numPr>
          <w:ilvl w:val="0"/>
          <w:numId w:val="9"/>
        </w:numPr>
        <w:overflowPunct w:val="0"/>
        <w:autoSpaceDE w:val="0"/>
        <w:autoSpaceDN w:val="0"/>
        <w:adjustRightInd w:val="0"/>
        <w:spacing w:before="120" w:after="120" w:line="259" w:lineRule="auto"/>
        <w:jc w:val="both"/>
        <w:textAlignment w:val="baseline"/>
        <w:rPr>
          <w:rFonts w:eastAsia="DengXian"/>
          <w:lang w:val="en-US"/>
        </w:rPr>
      </w:pPr>
      <w:r w:rsidRPr="0045156E">
        <w:rPr>
          <w:rFonts w:eastAsia="DengXian"/>
          <w:lang w:val="en-US"/>
        </w:rPr>
        <w:t>Send LS to RAN2 to define signaling for SRS for positioning configuration for RRC_INACTIVE UEs</w:t>
      </w:r>
    </w:p>
    <w:p w14:paraId="1EA8CB94" w14:textId="77777777" w:rsidR="002F18AE" w:rsidRPr="002F18AE" w:rsidRDefault="002F18AE" w:rsidP="002F18AE">
      <w:pPr>
        <w:overflowPunct w:val="0"/>
        <w:autoSpaceDE w:val="0"/>
        <w:autoSpaceDN w:val="0"/>
        <w:adjustRightInd w:val="0"/>
        <w:textAlignment w:val="baseline"/>
        <w:rPr>
          <w:rFonts w:eastAsia="Times New Roman"/>
          <w:lang w:eastAsia="x-none"/>
        </w:rPr>
      </w:pPr>
    </w:p>
    <w:p w14:paraId="5508148D" w14:textId="330351CA" w:rsidR="009B2B70" w:rsidRPr="009B2B70" w:rsidRDefault="002303BB" w:rsidP="003B1F47">
      <w:pPr>
        <w:rPr>
          <w:sz w:val="22"/>
          <w:szCs w:val="22"/>
          <w:lang w:val="en-US"/>
        </w:rPr>
      </w:pPr>
      <w:r>
        <w:rPr>
          <w:sz w:val="22"/>
          <w:szCs w:val="22"/>
          <w:lang w:val="en-US"/>
        </w:rPr>
        <w:t xml:space="preserve">RAN2 agreements </w:t>
      </w:r>
      <w:r w:rsidR="00A94C6F">
        <w:rPr>
          <w:sz w:val="22"/>
          <w:szCs w:val="22"/>
          <w:lang w:val="en-US"/>
        </w:rPr>
        <w:t xml:space="preserve">(#116-e) </w:t>
      </w:r>
      <w:r>
        <w:rPr>
          <w:sz w:val="22"/>
          <w:szCs w:val="22"/>
          <w:lang w:val="en-US"/>
        </w:rPr>
        <w:t>regarding NR positioning in RRC_INACTIVE [</w:t>
      </w:r>
      <w:r w:rsidR="008130B8">
        <w:rPr>
          <w:sz w:val="22"/>
          <w:szCs w:val="22"/>
          <w:lang w:val="en-US"/>
        </w:rPr>
        <w:t>3</w:t>
      </w:r>
      <w:r w:rsidR="00A94C6F">
        <w:rPr>
          <w:sz w:val="22"/>
          <w:szCs w:val="22"/>
          <w:lang w:val="en-US"/>
        </w:rPr>
        <w:t>].</w:t>
      </w:r>
    </w:p>
    <w:p w14:paraId="483298A5" w14:textId="77777777" w:rsidR="00517546" w:rsidRPr="00517546" w:rsidRDefault="00517546" w:rsidP="00517546">
      <w:pPr>
        <w:overflowPunct w:val="0"/>
        <w:autoSpaceDE w:val="0"/>
        <w:autoSpaceDN w:val="0"/>
        <w:adjustRightInd w:val="0"/>
        <w:textAlignment w:val="baseline"/>
        <w:rPr>
          <w:rFonts w:eastAsia="Times New Roman"/>
          <w:lang w:eastAsia="ja-JP"/>
        </w:rPr>
      </w:pPr>
      <w:r w:rsidRPr="00517546">
        <w:rPr>
          <w:rFonts w:eastAsia="Times New Roman"/>
          <w:highlight w:val="green"/>
          <w:lang w:eastAsia="ja-JP"/>
        </w:rPr>
        <w:t>Agreement:</w:t>
      </w:r>
    </w:p>
    <w:p w14:paraId="5816CDBA"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7DDF45F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798BF60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1 (modified): The PRS configuration from LMF to UE is independent of the RRC state. That is, no impact on PRS configuration for RRC_INACTIVE (13/15) from RAN2 perspective.</w:t>
      </w:r>
    </w:p>
    <w:p w14:paraId="096B9BDB"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0046E48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3AB9927E"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Proposal 4 (modified): For positioning in RRC_INACTIVE state, the positioning assistance data can be delivered to UE through the following ways:</w:t>
      </w:r>
    </w:p>
    <w:p w14:paraId="7C35ACE2"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 xml:space="preserve">positioning system information, i.e. </w:t>
      </w:r>
      <w:proofErr w:type="spellStart"/>
      <w:r w:rsidRPr="00517546">
        <w:rPr>
          <w:rFonts w:ascii="Arial" w:eastAsia="Times New Roman" w:hAnsi="Arial"/>
          <w:szCs w:val="24"/>
          <w:lang w:eastAsia="en-GB"/>
        </w:rPr>
        <w:t>posSIB</w:t>
      </w:r>
      <w:proofErr w:type="spellEnd"/>
      <w:r w:rsidRPr="00517546">
        <w:rPr>
          <w:rFonts w:ascii="Arial" w:eastAsia="Times New Roman" w:hAnsi="Arial"/>
          <w:szCs w:val="24"/>
          <w:lang w:eastAsia="en-GB"/>
        </w:rPr>
        <w:t>;(12/13)</w:t>
      </w:r>
    </w:p>
    <w:p w14:paraId="323662C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pre-configure assistance data when UE in RRC_CONNECTED state;(11/13)</w:t>
      </w:r>
    </w:p>
    <w:p w14:paraId="6B78056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send to UE in RRC_INACTIVE during ongoing SDT procedure. (9/13)</w:t>
      </w:r>
    </w:p>
    <w:p w14:paraId="7673C7C2" w14:textId="77777777" w:rsidR="00517546" w:rsidRPr="00517546" w:rsidRDefault="00517546" w:rsidP="00517546">
      <w:pPr>
        <w:tabs>
          <w:tab w:val="left" w:pos="1622"/>
        </w:tabs>
        <w:spacing w:after="0"/>
        <w:ind w:left="1622" w:hanging="363"/>
        <w:rPr>
          <w:rFonts w:ascii="Arial" w:eastAsia="Times New Roman" w:hAnsi="Arial"/>
          <w:szCs w:val="24"/>
          <w:lang w:eastAsia="en-GB"/>
        </w:rPr>
      </w:pPr>
    </w:p>
    <w:p w14:paraId="52C3562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Agreement:</w:t>
      </w:r>
    </w:p>
    <w:p w14:paraId="2ACE3AE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6: SRS for positioning in RRC_INACTIVE state can be configured through the following ways: </w:t>
      </w:r>
    </w:p>
    <w:p w14:paraId="44B6134C"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lastRenderedPageBreak/>
        <w:t>-</w:t>
      </w:r>
      <w:r w:rsidRPr="00517546">
        <w:rPr>
          <w:rFonts w:ascii="Arial" w:eastAsia="Times New Roman" w:hAnsi="Arial"/>
          <w:szCs w:val="24"/>
          <w:lang w:eastAsia="en-GB"/>
        </w:rPr>
        <w:tab/>
      </w:r>
      <w:proofErr w:type="spellStart"/>
      <w:r w:rsidRPr="00517546">
        <w:rPr>
          <w:rFonts w:ascii="Arial" w:eastAsia="Times New Roman" w:hAnsi="Arial"/>
          <w:szCs w:val="24"/>
          <w:lang w:eastAsia="en-GB"/>
        </w:rPr>
        <w:t>RRCRelease</w:t>
      </w:r>
      <w:proofErr w:type="spellEnd"/>
      <w:r w:rsidRPr="00517546">
        <w:rPr>
          <w:rFonts w:ascii="Arial" w:eastAsia="Times New Roman" w:hAnsi="Arial"/>
          <w:szCs w:val="24"/>
          <w:lang w:eastAsia="en-GB"/>
        </w:rPr>
        <w:t xml:space="preserve"> with </w:t>
      </w:r>
      <w:proofErr w:type="spellStart"/>
      <w:r w:rsidRPr="00517546">
        <w:rPr>
          <w:rFonts w:ascii="Arial" w:eastAsia="Times New Roman" w:hAnsi="Arial"/>
          <w:szCs w:val="24"/>
          <w:lang w:eastAsia="en-GB"/>
        </w:rPr>
        <w:t>SuspendConfig</w:t>
      </w:r>
      <w:proofErr w:type="spellEnd"/>
      <w:r w:rsidRPr="00517546">
        <w:rPr>
          <w:rFonts w:ascii="Arial" w:eastAsia="Times New Roman" w:hAnsi="Arial"/>
          <w:szCs w:val="24"/>
          <w:lang w:eastAsia="en-GB"/>
        </w:rPr>
        <w:t xml:space="preserve"> (13/13)</w:t>
      </w:r>
    </w:p>
    <w:p w14:paraId="180F159E"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 xml:space="preserve">SDT DL RRC message, i.e. </w:t>
      </w:r>
      <w:proofErr w:type="spellStart"/>
      <w:r w:rsidRPr="00517546">
        <w:rPr>
          <w:rFonts w:ascii="Arial" w:eastAsia="Times New Roman" w:hAnsi="Arial"/>
          <w:szCs w:val="24"/>
          <w:lang w:eastAsia="en-GB"/>
        </w:rPr>
        <w:t>Msg</w:t>
      </w:r>
      <w:proofErr w:type="spellEnd"/>
      <w:r w:rsidRPr="00517546">
        <w:rPr>
          <w:rFonts w:ascii="Arial" w:eastAsia="Times New Roman" w:hAnsi="Arial"/>
          <w:szCs w:val="24"/>
          <w:lang w:eastAsia="en-GB"/>
        </w:rPr>
        <w:t xml:space="preserve"> B / </w:t>
      </w:r>
      <w:proofErr w:type="spellStart"/>
      <w:r w:rsidRPr="00517546">
        <w:rPr>
          <w:rFonts w:ascii="Arial" w:eastAsia="Times New Roman" w:hAnsi="Arial"/>
          <w:szCs w:val="24"/>
          <w:lang w:eastAsia="en-GB"/>
        </w:rPr>
        <w:t>Msg</w:t>
      </w:r>
      <w:proofErr w:type="spellEnd"/>
      <w:r w:rsidRPr="00517546">
        <w:rPr>
          <w:rFonts w:ascii="Arial" w:eastAsia="Times New Roman" w:hAnsi="Arial"/>
          <w:szCs w:val="24"/>
          <w:lang w:eastAsia="en-GB"/>
        </w:rPr>
        <w:t xml:space="preserve"> 4 of RA-SDT (9/13)</w:t>
      </w:r>
    </w:p>
    <w:p w14:paraId="15BCFB0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w:t>
      </w:r>
      <w:r w:rsidRPr="00517546">
        <w:rPr>
          <w:rFonts w:ascii="Arial" w:eastAsia="Times New Roman" w:hAnsi="Arial"/>
          <w:szCs w:val="24"/>
          <w:lang w:eastAsia="en-GB"/>
        </w:rPr>
        <w:tab/>
        <w:t>WA: pre-configure positioning SRS in RRC_CONNECTED (9/13)</w:t>
      </w:r>
    </w:p>
    <w:p w14:paraId="0DF82BD2"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FFS detailed signalling for these approaches.</w:t>
      </w:r>
    </w:p>
    <w:p w14:paraId="04B5C1B4"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8: Support SP </w:t>
      </w:r>
      <w:proofErr w:type="spellStart"/>
      <w:r w:rsidRPr="00517546">
        <w:rPr>
          <w:rFonts w:ascii="Arial" w:eastAsia="Times New Roman" w:hAnsi="Arial"/>
          <w:szCs w:val="24"/>
          <w:lang w:eastAsia="en-GB"/>
        </w:rPr>
        <w:t>SRSp</w:t>
      </w:r>
      <w:proofErr w:type="spellEnd"/>
      <w:r w:rsidRPr="00517546">
        <w:rPr>
          <w:rFonts w:ascii="Arial" w:eastAsia="Times New Roman" w:hAnsi="Arial"/>
          <w:szCs w:val="24"/>
          <w:lang w:eastAsia="en-GB"/>
        </w:rPr>
        <w:t xml:space="preserve"> for positioning in RRC_INACTIVE state. (12/13)</w:t>
      </w:r>
    </w:p>
    <w:p w14:paraId="4BD4C286"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9: SP Positioning SRS Activation/Deactivation MAC CE is reused for triggering </w:t>
      </w:r>
      <w:proofErr w:type="spellStart"/>
      <w:r w:rsidRPr="00517546">
        <w:rPr>
          <w:rFonts w:ascii="Arial" w:eastAsia="Times New Roman" w:hAnsi="Arial"/>
          <w:szCs w:val="24"/>
          <w:lang w:eastAsia="en-GB"/>
        </w:rPr>
        <w:t>SRSp</w:t>
      </w:r>
      <w:proofErr w:type="spellEnd"/>
      <w:r w:rsidRPr="00517546">
        <w:rPr>
          <w:rFonts w:ascii="Arial" w:eastAsia="Times New Roman" w:hAnsi="Arial"/>
          <w:szCs w:val="24"/>
          <w:lang w:eastAsia="en-GB"/>
        </w:rPr>
        <w:t xml:space="preserve"> transmission in RRC_INACTIVE. (12/12) </w:t>
      </w:r>
    </w:p>
    <w:p w14:paraId="3C3767FF" w14:textId="77777777" w:rsidR="00517546" w:rsidRPr="00517546" w:rsidRDefault="00517546" w:rsidP="0051754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szCs w:val="24"/>
          <w:lang w:eastAsia="en-GB"/>
        </w:rPr>
      </w:pPr>
      <w:r w:rsidRPr="00517546">
        <w:rPr>
          <w:rFonts w:ascii="Arial" w:eastAsia="Times New Roman" w:hAnsi="Arial"/>
          <w:szCs w:val="24"/>
          <w:lang w:eastAsia="en-GB"/>
        </w:rPr>
        <w:t xml:space="preserve">Proposal 10: AP </w:t>
      </w:r>
      <w:proofErr w:type="spellStart"/>
      <w:r w:rsidRPr="00517546">
        <w:rPr>
          <w:rFonts w:ascii="Arial" w:eastAsia="Times New Roman" w:hAnsi="Arial"/>
          <w:szCs w:val="24"/>
          <w:lang w:eastAsia="en-GB"/>
        </w:rPr>
        <w:t>SRSp</w:t>
      </w:r>
      <w:proofErr w:type="spellEnd"/>
      <w:r w:rsidRPr="00517546">
        <w:rPr>
          <w:rFonts w:ascii="Arial" w:eastAsia="Times New Roman" w:hAnsi="Arial"/>
          <w:szCs w:val="24"/>
          <w:lang w:eastAsia="en-GB"/>
        </w:rPr>
        <w:t xml:space="preserve"> is not supported for positioning in RRC_INACTIVE state. (11/13)</w:t>
      </w:r>
    </w:p>
    <w:p w14:paraId="349D68E5" w14:textId="77777777" w:rsidR="00517546" w:rsidRPr="00517546" w:rsidRDefault="00517546" w:rsidP="00517546">
      <w:pPr>
        <w:overflowPunct w:val="0"/>
        <w:autoSpaceDE w:val="0"/>
        <w:autoSpaceDN w:val="0"/>
        <w:adjustRightInd w:val="0"/>
        <w:textAlignment w:val="baseline"/>
        <w:rPr>
          <w:rFonts w:eastAsia="Times New Roman"/>
          <w:b/>
          <w:bCs/>
          <w:lang w:eastAsia="ja-JP"/>
        </w:rPr>
      </w:pP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177B" w14:textId="77777777" w:rsidR="00522FDE" w:rsidRDefault="00522FDE">
      <w:r>
        <w:separator/>
      </w:r>
    </w:p>
  </w:endnote>
  <w:endnote w:type="continuationSeparator" w:id="0">
    <w:p w14:paraId="2DDFBD06" w14:textId="77777777" w:rsidR="00522FDE" w:rsidRDefault="00522FDE">
      <w:r>
        <w:continuationSeparator/>
      </w:r>
    </w:p>
  </w:endnote>
  <w:endnote w:type="continuationNotice" w:id="1">
    <w:p w14:paraId="2AC46FE9" w14:textId="77777777" w:rsidR="00522FDE" w:rsidRDefault="00522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B6BA" w14:textId="77777777" w:rsidR="00522FDE" w:rsidRDefault="00522FDE">
      <w:r>
        <w:separator/>
      </w:r>
    </w:p>
  </w:footnote>
  <w:footnote w:type="continuationSeparator" w:id="0">
    <w:p w14:paraId="5906F45F" w14:textId="77777777" w:rsidR="00522FDE" w:rsidRDefault="00522FDE">
      <w:r>
        <w:continuationSeparator/>
      </w:r>
    </w:p>
  </w:footnote>
  <w:footnote w:type="continuationNotice" w:id="1">
    <w:p w14:paraId="0D8E3351" w14:textId="77777777" w:rsidR="00522FDE" w:rsidRDefault="00522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7F27B0"/>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4BA08A6"/>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B229FE"/>
    <w:multiLevelType w:val="hybridMultilevel"/>
    <w:tmpl w:val="3AC26D42"/>
    <w:lvl w:ilvl="0" w:tplc="1FBA7A58">
      <w:start w:val="1"/>
      <w:numFmt w:val="bullet"/>
      <w:lvlText w:val="•"/>
      <w:lvlJc w:val="left"/>
      <w:pPr>
        <w:tabs>
          <w:tab w:val="num" w:pos="720"/>
        </w:tabs>
        <w:ind w:left="720" w:hanging="360"/>
      </w:pPr>
      <w:rPr>
        <w:rFonts w:ascii="Arial" w:hAnsi="Arial" w:hint="default"/>
      </w:rPr>
    </w:lvl>
    <w:lvl w:ilvl="1" w:tplc="ECE230DC" w:tentative="1">
      <w:start w:val="1"/>
      <w:numFmt w:val="bullet"/>
      <w:lvlText w:val="•"/>
      <w:lvlJc w:val="left"/>
      <w:pPr>
        <w:tabs>
          <w:tab w:val="num" w:pos="1440"/>
        </w:tabs>
        <w:ind w:left="1440" w:hanging="360"/>
      </w:pPr>
      <w:rPr>
        <w:rFonts w:ascii="Arial" w:hAnsi="Arial" w:hint="default"/>
      </w:rPr>
    </w:lvl>
    <w:lvl w:ilvl="2" w:tplc="D480B53A" w:tentative="1">
      <w:start w:val="1"/>
      <w:numFmt w:val="bullet"/>
      <w:lvlText w:val="•"/>
      <w:lvlJc w:val="left"/>
      <w:pPr>
        <w:tabs>
          <w:tab w:val="num" w:pos="2160"/>
        </w:tabs>
        <w:ind w:left="2160" w:hanging="360"/>
      </w:pPr>
      <w:rPr>
        <w:rFonts w:ascii="Arial" w:hAnsi="Arial" w:hint="default"/>
      </w:rPr>
    </w:lvl>
    <w:lvl w:ilvl="3" w:tplc="F6B4F996" w:tentative="1">
      <w:start w:val="1"/>
      <w:numFmt w:val="bullet"/>
      <w:lvlText w:val="•"/>
      <w:lvlJc w:val="left"/>
      <w:pPr>
        <w:tabs>
          <w:tab w:val="num" w:pos="2880"/>
        </w:tabs>
        <w:ind w:left="2880" w:hanging="360"/>
      </w:pPr>
      <w:rPr>
        <w:rFonts w:ascii="Arial" w:hAnsi="Arial" w:hint="default"/>
      </w:rPr>
    </w:lvl>
    <w:lvl w:ilvl="4" w:tplc="AA040F32" w:tentative="1">
      <w:start w:val="1"/>
      <w:numFmt w:val="bullet"/>
      <w:lvlText w:val="•"/>
      <w:lvlJc w:val="left"/>
      <w:pPr>
        <w:tabs>
          <w:tab w:val="num" w:pos="3600"/>
        </w:tabs>
        <w:ind w:left="3600" w:hanging="360"/>
      </w:pPr>
      <w:rPr>
        <w:rFonts w:ascii="Arial" w:hAnsi="Arial" w:hint="default"/>
      </w:rPr>
    </w:lvl>
    <w:lvl w:ilvl="5" w:tplc="3404CFE2" w:tentative="1">
      <w:start w:val="1"/>
      <w:numFmt w:val="bullet"/>
      <w:lvlText w:val="•"/>
      <w:lvlJc w:val="left"/>
      <w:pPr>
        <w:tabs>
          <w:tab w:val="num" w:pos="4320"/>
        </w:tabs>
        <w:ind w:left="4320" w:hanging="360"/>
      </w:pPr>
      <w:rPr>
        <w:rFonts w:ascii="Arial" w:hAnsi="Arial" w:hint="default"/>
      </w:rPr>
    </w:lvl>
    <w:lvl w:ilvl="6" w:tplc="A91ADCB8" w:tentative="1">
      <w:start w:val="1"/>
      <w:numFmt w:val="bullet"/>
      <w:lvlText w:val="•"/>
      <w:lvlJc w:val="left"/>
      <w:pPr>
        <w:tabs>
          <w:tab w:val="num" w:pos="5040"/>
        </w:tabs>
        <w:ind w:left="5040" w:hanging="360"/>
      </w:pPr>
      <w:rPr>
        <w:rFonts w:ascii="Arial" w:hAnsi="Arial" w:hint="default"/>
      </w:rPr>
    </w:lvl>
    <w:lvl w:ilvl="7" w:tplc="FF202368" w:tentative="1">
      <w:start w:val="1"/>
      <w:numFmt w:val="bullet"/>
      <w:lvlText w:val="•"/>
      <w:lvlJc w:val="left"/>
      <w:pPr>
        <w:tabs>
          <w:tab w:val="num" w:pos="5760"/>
        </w:tabs>
        <w:ind w:left="5760" w:hanging="360"/>
      </w:pPr>
      <w:rPr>
        <w:rFonts w:ascii="Arial" w:hAnsi="Arial" w:hint="default"/>
      </w:rPr>
    </w:lvl>
    <w:lvl w:ilvl="8" w:tplc="D47063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B031AB8"/>
    <w:multiLevelType w:val="hybridMultilevel"/>
    <w:tmpl w:val="956835C8"/>
    <w:lvl w:ilvl="0" w:tplc="B5F86F86">
      <w:start w:val="1"/>
      <w:numFmt w:val="bullet"/>
      <w:lvlText w:val="•"/>
      <w:lvlJc w:val="left"/>
      <w:pPr>
        <w:tabs>
          <w:tab w:val="num" w:pos="720"/>
        </w:tabs>
        <w:ind w:left="720" w:hanging="360"/>
      </w:pPr>
      <w:rPr>
        <w:rFonts w:ascii="Arial" w:hAnsi="Arial" w:hint="default"/>
      </w:rPr>
    </w:lvl>
    <w:lvl w:ilvl="1" w:tplc="FA4854E6" w:tentative="1">
      <w:start w:val="1"/>
      <w:numFmt w:val="bullet"/>
      <w:lvlText w:val="•"/>
      <w:lvlJc w:val="left"/>
      <w:pPr>
        <w:tabs>
          <w:tab w:val="num" w:pos="1440"/>
        </w:tabs>
        <w:ind w:left="1440" w:hanging="360"/>
      </w:pPr>
      <w:rPr>
        <w:rFonts w:ascii="Arial" w:hAnsi="Arial" w:hint="default"/>
      </w:rPr>
    </w:lvl>
    <w:lvl w:ilvl="2" w:tplc="59207400" w:tentative="1">
      <w:start w:val="1"/>
      <w:numFmt w:val="bullet"/>
      <w:lvlText w:val="•"/>
      <w:lvlJc w:val="left"/>
      <w:pPr>
        <w:tabs>
          <w:tab w:val="num" w:pos="2160"/>
        </w:tabs>
        <w:ind w:left="2160" w:hanging="360"/>
      </w:pPr>
      <w:rPr>
        <w:rFonts w:ascii="Arial" w:hAnsi="Arial" w:hint="default"/>
      </w:rPr>
    </w:lvl>
    <w:lvl w:ilvl="3" w:tplc="7E9CC542" w:tentative="1">
      <w:start w:val="1"/>
      <w:numFmt w:val="bullet"/>
      <w:lvlText w:val="•"/>
      <w:lvlJc w:val="left"/>
      <w:pPr>
        <w:tabs>
          <w:tab w:val="num" w:pos="2880"/>
        </w:tabs>
        <w:ind w:left="2880" w:hanging="360"/>
      </w:pPr>
      <w:rPr>
        <w:rFonts w:ascii="Arial" w:hAnsi="Arial" w:hint="default"/>
      </w:rPr>
    </w:lvl>
    <w:lvl w:ilvl="4" w:tplc="2C703D42" w:tentative="1">
      <w:start w:val="1"/>
      <w:numFmt w:val="bullet"/>
      <w:lvlText w:val="•"/>
      <w:lvlJc w:val="left"/>
      <w:pPr>
        <w:tabs>
          <w:tab w:val="num" w:pos="3600"/>
        </w:tabs>
        <w:ind w:left="3600" w:hanging="360"/>
      </w:pPr>
      <w:rPr>
        <w:rFonts w:ascii="Arial" w:hAnsi="Arial" w:hint="default"/>
      </w:rPr>
    </w:lvl>
    <w:lvl w:ilvl="5" w:tplc="834C6C2A" w:tentative="1">
      <w:start w:val="1"/>
      <w:numFmt w:val="bullet"/>
      <w:lvlText w:val="•"/>
      <w:lvlJc w:val="left"/>
      <w:pPr>
        <w:tabs>
          <w:tab w:val="num" w:pos="4320"/>
        </w:tabs>
        <w:ind w:left="4320" w:hanging="360"/>
      </w:pPr>
      <w:rPr>
        <w:rFonts w:ascii="Arial" w:hAnsi="Arial" w:hint="default"/>
      </w:rPr>
    </w:lvl>
    <w:lvl w:ilvl="6" w:tplc="11462F38" w:tentative="1">
      <w:start w:val="1"/>
      <w:numFmt w:val="bullet"/>
      <w:lvlText w:val="•"/>
      <w:lvlJc w:val="left"/>
      <w:pPr>
        <w:tabs>
          <w:tab w:val="num" w:pos="5040"/>
        </w:tabs>
        <w:ind w:left="5040" w:hanging="360"/>
      </w:pPr>
      <w:rPr>
        <w:rFonts w:ascii="Arial" w:hAnsi="Arial" w:hint="default"/>
      </w:rPr>
    </w:lvl>
    <w:lvl w:ilvl="7" w:tplc="07BE4BE6" w:tentative="1">
      <w:start w:val="1"/>
      <w:numFmt w:val="bullet"/>
      <w:lvlText w:val="•"/>
      <w:lvlJc w:val="left"/>
      <w:pPr>
        <w:tabs>
          <w:tab w:val="num" w:pos="5760"/>
        </w:tabs>
        <w:ind w:left="5760" w:hanging="360"/>
      </w:pPr>
      <w:rPr>
        <w:rFonts w:ascii="Arial" w:hAnsi="Arial" w:hint="default"/>
      </w:rPr>
    </w:lvl>
    <w:lvl w:ilvl="8" w:tplc="4594A2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710C9"/>
    <w:multiLevelType w:val="hybridMultilevel"/>
    <w:tmpl w:val="49128EFC"/>
    <w:lvl w:ilvl="0" w:tplc="024C6F62">
      <w:start w:val="1"/>
      <w:numFmt w:val="bullet"/>
      <w:lvlText w:val="•"/>
      <w:lvlJc w:val="left"/>
      <w:pPr>
        <w:tabs>
          <w:tab w:val="num" w:pos="720"/>
        </w:tabs>
        <w:ind w:left="720" w:hanging="360"/>
      </w:pPr>
      <w:rPr>
        <w:rFonts w:ascii="Arial" w:hAnsi="Arial" w:hint="default"/>
      </w:rPr>
    </w:lvl>
    <w:lvl w:ilvl="1" w:tplc="861C649C" w:tentative="1">
      <w:start w:val="1"/>
      <w:numFmt w:val="bullet"/>
      <w:lvlText w:val="•"/>
      <w:lvlJc w:val="left"/>
      <w:pPr>
        <w:tabs>
          <w:tab w:val="num" w:pos="1440"/>
        </w:tabs>
        <w:ind w:left="1440" w:hanging="360"/>
      </w:pPr>
      <w:rPr>
        <w:rFonts w:ascii="Arial" w:hAnsi="Arial" w:hint="default"/>
      </w:rPr>
    </w:lvl>
    <w:lvl w:ilvl="2" w:tplc="0FE4F832" w:tentative="1">
      <w:start w:val="1"/>
      <w:numFmt w:val="bullet"/>
      <w:lvlText w:val="•"/>
      <w:lvlJc w:val="left"/>
      <w:pPr>
        <w:tabs>
          <w:tab w:val="num" w:pos="2160"/>
        </w:tabs>
        <w:ind w:left="2160" w:hanging="360"/>
      </w:pPr>
      <w:rPr>
        <w:rFonts w:ascii="Arial" w:hAnsi="Arial" w:hint="default"/>
      </w:rPr>
    </w:lvl>
    <w:lvl w:ilvl="3" w:tplc="3CE6C70C" w:tentative="1">
      <w:start w:val="1"/>
      <w:numFmt w:val="bullet"/>
      <w:lvlText w:val="•"/>
      <w:lvlJc w:val="left"/>
      <w:pPr>
        <w:tabs>
          <w:tab w:val="num" w:pos="2880"/>
        </w:tabs>
        <w:ind w:left="2880" w:hanging="360"/>
      </w:pPr>
      <w:rPr>
        <w:rFonts w:ascii="Arial" w:hAnsi="Arial" w:hint="default"/>
      </w:rPr>
    </w:lvl>
    <w:lvl w:ilvl="4" w:tplc="8C9824BC" w:tentative="1">
      <w:start w:val="1"/>
      <w:numFmt w:val="bullet"/>
      <w:lvlText w:val="•"/>
      <w:lvlJc w:val="left"/>
      <w:pPr>
        <w:tabs>
          <w:tab w:val="num" w:pos="3600"/>
        </w:tabs>
        <w:ind w:left="3600" w:hanging="360"/>
      </w:pPr>
      <w:rPr>
        <w:rFonts w:ascii="Arial" w:hAnsi="Arial" w:hint="default"/>
      </w:rPr>
    </w:lvl>
    <w:lvl w:ilvl="5" w:tplc="8B5A9A06" w:tentative="1">
      <w:start w:val="1"/>
      <w:numFmt w:val="bullet"/>
      <w:lvlText w:val="•"/>
      <w:lvlJc w:val="left"/>
      <w:pPr>
        <w:tabs>
          <w:tab w:val="num" w:pos="4320"/>
        </w:tabs>
        <w:ind w:left="4320" w:hanging="360"/>
      </w:pPr>
      <w:rPr>
        <w:rFonts w:ascii="Arial" w:hAnsi="Arial" w:hint="default"/>
      </w:rPr>
    </w:lvl>
    <w:lvl w:ilvl="6" w:tplc="5CD034AC" w:tentative="1">
      <w:start w:val="1"/>
      <w:numFmt w:val="bullet"/>
      <w:lvlText w:val="•"/>
      <w:lvlJc w:val="left"/>
      <w:pPr>
        <w:tabs>
          <w:tab w:val="num" w:pos="5040"/>
        </w:tabs>
        <w:ind w:left="5040" w:hanging="360"/>
      </w:pPr>
      <w:rPr>
        <w:rFonts w:ascii="Arial" w:hAnsi="Arial" w:hint="default"/>
      </w:rPr>
    </w:lvl>
    <w:lvl w:ilvl="7" w:tplc="F1201466" w:tentative="1">
      <w:start w:val="1"/>
      <w:numFmt w:val="bullet"/>
      <w:lvlText w:val="•"/>
      <w:lvlJc w:val="left"/>
      <w:pPr>
        <w:tabs>
          <w:tab w:val="num" w:pos="5760"/>
        </w:tabs>
        <w:ind w:left="5760" w:hanging="360"/>
      </w:pPr>
      <w:rPr>
        <w:rFonts w:ascii="Arial" w:hAnsi="Arial" w:hint="default"/>
      </w:rPr>
    </w:lvl>
    <w:lvl w:ilvl="8" w:tplc="139CA5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FD18C3"/>
    <w:multiLevelType w:val="hybridMultilevel"/>
    <w:tmpl w:val="2DEE6F8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20"/>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7"/>
  </w:num>
  <w:num w:numId="8">
    <w:abstractNumId w:val="18"/>
  </w:num>
  <w:num w:numId="9">
    <w:abstractNumId w:val="9"/>
  </w:num>
  <w:num w:numId="10">
    <w:abstractNumId w:val="12"/>
  </w:num>
  <w:num w:numId="11">
    <w:abstractNumId w:val="11"/>
  </w:num>
  <w:num w:numId="12">
    <w:abstractNumId w:val="7"/>
  </w:num>
  <w:num w:numId="13">
    <w:abstractNumId w:val="19"/>
  </w:num>
  <w:num w:numId="14">
    <w:abstractNumId w:val="5"/>
  </w:num>
  <w:num w:numId="15">
    <w:abstractNumId w:val="13"/>
  </w:num>
  <w:num w:numId="16">
    <w:abstractNumId w:val="16"/>
  </w:num>
  <w:num w:numId="17">
    <w:abstractNumId w:val="6"/>
  </w:num>
  <w:num w:numId="18">
    <w:abstractNumId w:val="2"/>
  </w:num>
  <w:num w:numId="19">
    <w:abstractNumId w:val="3"/>
  </w:num>
  <w:num w:numId="20">
    <w:abstractNumId w:val="14"/>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07D"/>
    <w:rsid w:val="00002725"/>
    <w:rsid w:val="00002CD1"/>
    <w:rsid w:val="00002D17"/>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909"/>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A7B"/>
    <w:rsid w:val="00007D9E"/>
    <w:rsid w:val="00010283"/>
    <w:rsid w:val="00010342"/>
    <w:rsid w:val="0001034A"/>
    <w:rsid w:val="00010367"/>
    <w:rsid w:val="0001092B"/>
    <w:rsid w:val="00010E31"/>
    <w:rsid w:val="00010EE0"/>
    <w:rsid w:val="00010EF5"/>
    <w:rsid w:val="00010FAD"/>
    <w:rsid w:val="00011027"/>
    <w:rsid w:val="000110F8"/>
    <w:rsid w:val="000115E6"/>
    <w:rsid w:val="00011815"/>
    <w:rsid w:val="0001181D"/>
    <w:rsid w:val="00011C44"/>
    <w:rsid w:val="000123B2"/>
    <w:rsid w:val="0001245D"/>
    <w:rsid w:val="000126F8"/>
    <w:rsid w:val="00012839"/>
    <w:rsid w:val="000129BF"/>
    <w:rsid w:val="00012B92"/>
    <w:rsid w:val="00012F98"/>
    <w:rsid w:val="00013004"/>
    <w:rsid w:val="000131A0"/>
    <w:rsid w:val="00013333"/>
    <w:rsid w:val="000138F3"/>
    <w:rsid w:val="00013A12"/>
    <w:rsid w:val="00013DD7"/>
    <w:rsid w:val="00013E66"/>
    <w:rsid w:val="00013ED9"/>
    <w:rsid w:val="00013F84"/>
    <w:rsid w:val="000140FD"/>
    <w:rsid w:val="00014611"/>
    <w:rsid w:val="0001465F"/>
    <w:rsid w:val="00014D51"/>
    <w:rsid w:val="00014F72"/>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9F7"/>
    <w:rsid w:val="00024BF2"/>
    <w:rsid w:val="00024C52"/>
    <w:rsid w:val="00024EE3"/>
    <w:rsid w:val="00025400"/>
    <w:rsid w:val="00025406"/>
    <w:rsid w:val="00025414"/>
    <w:rsid w:val="00025B3E"/>
    <w:rsid w:val="00025CE0"/>
    <w:rsid w:val="00025F0C"/>
    <w:rsid w:val="000263C4"/>
    <w:rsid w:val="0002664B"/>
    <w:rsid w:val="00026748"/>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27DF0"/>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2EE5"/>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9D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9"/>
    <w:rsid w:val="00041D2E"/>
    <w:rsid w:val="000420FB"/>
    <w:rsid w:val="0004219A"/>
    <w:rsid w:val="000421CD"/>
    <w:rsid w:val="000426FE"/>
    <w:rsid w:val="00042945"/>
    <w:rsid w:val="00042A23"/>
    <w:rsid w:val="00043021"/>
    <w:rsid w:val="00043A3E"/>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0F87"/>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AC"/>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82B"/>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1AFF"/>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62E"/>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3FA"/>
    <w:rsid w:val="0006650E"/>
    <w:rsid w:val="0006654B"/>
    <w:rsid w:val="000668FB"/>
    <w:rsid w:val="00066DC4"/>
    <w:rsid w:val="00066EC5"/>
    <w:rsid w:val="00066EFF"/>
    <w:rsid w:val="00067530"/>
    <w:rsid w:val="00067DB0"/>
    <w:rsid w:val="0007022B"/>
    <w:rsid w:val="00070561"/>
    <w:rsid w:val="00070597"/>
    <w:rsid w:val="000705F5"/>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751"/>
    <w:rsid w:val="00080990"/>
    <w:rsid w:val="00080EDD"/>
    <w:rsid w:val="00081036"/>
    <w:rsid w:val="0008118C"/>
    <w:rsid w:val="00081270"/>
    <w:rsid w:val="000812C8"/>
    <w:rsid w:val="0008144E"/>
    <w:rsid w:val="000818CC"/>
    <w:rsid w:val="000818F9"/>
    <w:rsid w:val="00081DD5"/>
    <w:rsid w:val="000822B1"/>
    <w:rsid w:val="000823D2"/>
    <w:rsid w:val="000823EB"/>
    <w:rsid w:val="0008244D"/>
    <w:rsid w:val="0008247E"/>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AB1"/>
    <w:rsid w:val="00085C24"/>
    <w:rsid w:val="00085DB7"/>
    <w:rsid w:val="00085F0E"/>
    <w:rsid w:val="0008600E"/>
    <w:rsid w:val="000864C4"/>
    <w:rsid w:val="0008674D"/>
    <w:rsid w:val="000867CF"/>
    <w:rsid w:val="0008682B"/>
    <w:rsid w:val="000868C5"/>
    <w:rsid w:val="00086A33"/>
    <w:rsid w:val="00086D1A"/>
    <w:rsid w:val="00086E54"/>
    <w:rsid w:val="00086E82"/>
    <w:rsid w:val="00087288"/>
    <w:rsid w:val="000873B2"/>
    <w:rsid w:val="0008798A"/>
    <w:rsid w:val="00087B30"/>
    <w:rsid w:val="000904F1"/>
    <w:rsid w:val="00090928"/>
    <w:rsid w:val="00090BB8"/>
    <w:rsid w:val="00090C09"/>
    <w:rsid w:val="00090C9C"/>
    <w:rsid w:val="000910D6"/>
    <w:rsid w:val="00091444"/>
    <w:rsid w:val="00091B10"/>
    <w:rsid w:val="00092096"/>
    <w:rsid w:val="0009209E"/>
    <w:rsid w:val="00092174"/>
    <w:rsid w:val="00092376"/>
    <w:rsid w:val="00092439"/>
    <w:rsid w:val="00092919"/>
    <w:rsid w:val="00092CBB"/>
    <w:rsid w:val="00092DCA"/>
    <w:rsid w:val="000935E6"/>
    <w:rsid w:val="000937D2"/>
    <w:rsid w:val="00093A17"/>
    <w:rsid w:val="00093F20"/>
    <w:rsid w:val="000940C0"/>
    <w:rsid w:val="000940D2"/>
    <w:rsid w:val="000941FB"/>
    <w:rsid w:val="000944E1"/>
    <w:rsid w:val="000946BC"/>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479"/>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F72"/>
    <w:rsid w:val="000A52AF"/>
    <w:rsid w:val="000A561C"/>
    <w:rsid w:val="000A5772"/>
    <w:rsid w:val="000A6037"/>
    <w:rsid w:val="000A6602"/>
    <w:rsid w:val="000A6833"/>
    <w:rsid w:val="000A6C97"/>
    <w:rsid w:val="000A734B"/>
    <w:rsid w:val="000A7387"/>
    <w:rsid w:val="000A786A"/>
    <w:rsid w:val="000A791E"/>
    <w:rsid w:val="000A7931"/>
    <w:rsid w:val="000A79E3"/>
    <w:rsid w:val="000A7D8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6A"/>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2F70"/>
    <w:rsid w:val="000C3179"/>
    <w:rsid w:val="000C3351"/>
    <w:rsid w:val="000C3AA3"/>
    <w:rsid w:val="000C3AE8"/>
    <w:rsid w:val="000C3CDF"/>
    <w:rsid w:val="000C3E2D"/>
    <w:rsid w:val="000C406C"/>
    <w:rsid w:val="000C44DB"/>
    <w:rsid w:val="000C44E9"/>
    <w:rsid w:val="000C46DE"/>
    <w:rsid w:val="000C49D6"/>
    <w:rsid w:val="000C4A55"/>
    <w:rsid w:val="000C4C43"/>
    <w:rsid w:val="000C4E35"/>
    <w:rsid w:val="000C5396"/>
    <w:rsid w:val="000C56AD"/>
    <w:rsid w:val="000C59F8"/>
    <w:rsid w:val="000C5A16"/>
    <w:rsid w:val="000C5B35"/>
    <w:rsid w:val="000C5D57"/>
    <w:rsid w:val="000C5FB4"/>
    <w:rsid w:val="000C5FD2"/>
    <w:rsid w:val="000C6228"/>
    <w:rsid w:val="000C6265"/>
    <w:rsid w:val="000C6322"/>
    <w:rsid w:val="000C6414"/>
    <w:rsid w:val="000C645A"/>
    <w:rsid w:val="000C6479"/>
    <w:rsid w:val="000C655C"/>
    <w:rsid w:val="000C6C1C"/>
    <w:rsid w:val="000C6CBF"/>
    <w:rsid w:val="000C6D43"/>
    <w:rsid w:val="000C7201"/>
    <w:rsid w:val="000C73B4"/>
    <w:rsid w:val="000C789E"/>
    <w:rsid w:val="000C7D4E"/>
    <w:rsid w:val="000C7DD3"/>
    <w:rsid w:val="000C7E14"/>
    <w:rsid w:val="000D019E"/>
    <w:rsid w:val="000D01BA"/>
    <w:rsid w:val="000D07FE"/>
    <w:rsid w:val="000D0AD3"/>
    <w:rsid w:val="000D0D43"/>
    <w:rsid w:val="000D0E72"/>
    <w:rsid w:val="000D0F9D"/>
    <w:rsid w:val="000D1260"/>
    <w:rsid w:val="000D12DE"/>
    <w:rsid w:val="000D14F3"/>
    <w:rsid w:val="000D198D"/>
    <w:rsid w:val="000D19C5"/>
    <w:rsid w:val="000D1A28"/>
    <w:rsid w:val="000D1C9E"/>
    <w:rsid w:val="000D1D79"/>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54A"/>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DD2"/>
    <w:rsid w:val="000D7224"/>
    <w:rsid w:val="000D723F"/>
    <w:rsid w:val="000D7266"/>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17"/>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6A9"/>
    <w:rsid w:val="001027ED"/>
    <w:rsid w:val="00102809"/>
    <w:rsid w:val="00102AA7"/>
    <w:rsid w:val="00102BC4"/>
    <w:rsid w:val="00102BD7"/>
    <w:rsid w:val="0010308C"/>
    <w:rsid w:val="001031B7"/>
    <w:rsid w:val="0010324D"/>
    <w:rsid w:val="00103558"/>
    <w:rsid w:val="001038CE"/>
    <w:rsid w:val="00103AEF"/>
    <w:rsid w:val="00103BAD"/>
    <w:rsid w:val="0010418D"/>
    <w:rsid w:val="001041A5"/>
    <w:rsid w:val="00104258"/>
    <w:rsid w:val="00104747"/>
    <w:rsid w:val="00104C7B"/>
    <w:rsid w:val="00104EC3"/>
    <w:rsid w:val="0010522E"/>
    <w:rsid w:val="001057B9"/>
    <w:rsid w:val="00105AAB"/>
    <w:rsid w:val="00105D2B"/>
    <w:rsid w:val="0010635D"/>
    <w:rsid w:val="00106461"/>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61D"/>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1DA"/>
    <w:rsid w:val="0012027C"/>
    <w:rsid w:val="00120513"/>
    <w:rsid w:val="00120557"/>
    <w:rsid w:val="0012072F"/>
    <w:rsid w:val="001207B7"/>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84B"/>
    <w:rsid w:val="0012690F"/>
    <w:rsid w:val="00126DA5"/>
    <w:rsid w:val="0012712E"/>
    <w:rsid w:val="001271F5"/>
    <w:rsid w:val="001271F9"/>
    <w:rsid w:val="00127223"/>
    <w:rsid w:val="00127407"/>
    <w:rsid w:val="0012741B"/>
    <w:rsid w:val="0012745F"/>
    <w:rsid w:val="00127662"/>
    <w:rsid w:val="0012772E"/>
    <w:rsid w:val="00127B85"/>
    <w:rsid w:val="00127BD4"/>
    <w:rsid w:val="00127E48"/>
    <w:rsid w:val="00127E9A"/>
    <w:rsid w:val="00130319"/>
    <w:rsid w:val="0013034C"/>
    <w:rsid w:val="001304B2"/>
    <w:rsid w:val="00130558"/>
    <w:rsid w:val="00130642"/>
    <w:rsid w:val="00131543"/>
    <w:rsid w:val="00131569"/>
    <w:rsid w:val="00131631"/>
    <w:rsid w:val="00131793"/>
    <w:rsid w:val="00131E99"/>
    <w:rsid w:val="00131FD4"/>
    <w:rsid w:val="00132D10"/>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12"/>
    <w:rsid w:val="001352DA"/>
    <w:rsid w:val="001353D9"/>
    <w:rsid w:val="001355D8"/>
    <w:rsid w:val="00135A8C"/>
    <w:rsid w:val="00135E13"/>
    <w:rsid w:val="001360B9"/>
    <w:rsid w:val="00136339"/>
    <w:rsid w:val="001366D6"/>
    <w:rsid w:val="00136BDF"/>
    <w:rsid w:val="00136E15"/>
    <w:rsid w:val="0013714C"/>
    <w:rsid w:val="001372B1"/>
    <w:rsid w:val="00137423"/>
    <w:rsid w:val="0013763B"/>
    <w:rsid w:val="00137650"/>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2A5"/>
    <w:rsid w:val="001425D9"/>
    <w:rsid w:val="0014277F"/>
    <w:rsid w:val="001429B1"/>
    <w:rsid w:val="001429F4"/>
    <w:rsid w:val="00142B79"/>
    <w:rsid w:val="00142D74"/>
    <w:rsid w:val="00142DA0"/>
    <w:rsid w:val="00142E29"/>
    <w:rsid w:val="001430CD"/>
    <w:rsid w:val="001434B1"/>
    <w:rsid w:val="001437EE"/>
    <w:rsid w:val="0014383A"/>
    <w:rsid w:val="001438B5"/>
    <w:rsid w:val="00143C8E"/>
    <w:rsid w:val="001441BF"/>
    <w:rsid w:val="0014436D"/>
    <w:rsid w:val="00144488"/>
    <w:rsid w:val="00144528"/>
    <w:rsid w:val="001445CF"/>
    <w:rsid w:val="00144794"/>
    <w:rsid w:val="0014489B"/>
    <w:rsid w:val="00144BE2"/>
    <w:rsid w:val="00144F37"/>
    <w:rsid w:val="001458BF"/>
    <w:rsid w:val="00145B35"/>
    <w:rsid w:val="00145C8F"/>
    <w:rsid w:val="00145F11"/>
    <w:rsid w:val="00146354"/>
    <w:rsid w:val="0014638D"/>
    <w:rsid w:val="00146933"/>
    <w:rsid w:val="00146C63"/>
    <w:rsid w:val="00146EA5"/>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1C34"/>
    <w:rsid w:val="00152169"/>
    <w:rsid w:val="0015239C"/>
    <w:rsid w:val="00152FEC"/>
    <w:rsid w:val="001530DF"/>
    <w:rsid w:val="0015337C"/>
    <w:rsid w:val="001533B1"/>
    <w:rsid w:val="001533CF"/>
    <w:rsid w:val="00153822"/>
    <w:rsid w:val="0015383D"/>
    <w:rsid w:val="00153B6C"/>
    <w:rsid w:val="00153EB8"/>
    <w:rsid w:val="00154025"/>
    <w:rsid w:val="001541E6"/>
    <w:rsid w:val="00154445"/>
    <w:rsid w:val="0015458B"/>
    <w:rsid w:val="001547B4"/>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21C"/>
    <w:rsid w:val="0016332A"/>
    <w:rsid w:val="001633A4"/>
    <w:rsid w:val="00163472"/>
    <w:rsid w:val="00163515"/>
    <w:rsid w:val="0016369F"/>
    <w:rsid w:val="001637EF"/>
    <w:rsid w:val="001638F0"/>
    <w:rsid w:val="00163997"/>
    <w:rsid w:val="00163E56"/>
    <w:rsid w:val="00163F99"/>
    <w:rsid w:val="001644A6"/>
    <w:rsid w:val="00164660"/>
    <w:rsid w:val="00164695"/>
    <w:rsid w:val="001646A8"/>
    <w:rsid w:val="001647A4"/>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005"/>
    <w:rsid w:val="0017012F"/>
    <w:rsid w:val="0017044E"/>
    <w:rsid w:val="001704BA"/>
    <w:rsid w:val="00170570"/>
    <w:rsid w:val="001706FF"/>
    <w:rsid w:val="001709BD"/>
    <w:rsid w:val="00170C0A"/>
    <w:rsid w:val="00170E74"/>
    <w:rsid w:val="001711BD"/>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8A9"/>
    <w:rsid w:val="00175C29"/>
    <w:rsid w:val="00175CAF"/>
    <w:rsid w:val="00175E15"/>
    <w:rsid w:val="00175E26"/>
    <w:rsid w:val="00176156"/>
    <w:rsid w:val="00176241"/>
    <w:rsid w:val="001762BD"/>
    <w:rsid w:val="00176318"/>
    <w:rsid w:val="0017660D"/>
    <w:rsid w:val="00176652"/>
    <w:rsid w:val="001767DE"/>
    <w:rsid w:val="001768B6"/>
    <w:rsid w:val="00176945"/>
    <w:rsid w:val="00176BA5"/>
    <w:rsid w:val="00176BCF"/>
    <w:rsid w:val="00177096"/>
    <w:rsid w:val="001771D5"/>
    <w:rsid w:val="00177333"/>
    <w:rsid w:val="00177461"/>
    <w:rsid w:val="001777D1"/>
    <w:rsid w:val="00177970"/>
    <w:rsid w:val="001800B8"/>
    <w:rsid w:val="001800CA"/>
    <w:rsid w:val="001800F9"/>
    <w:rsid w:val="00180507"/>
    <w:rsid w:val="00180688"/>
    <w:rsid w:val="00180AB2"/>
    <w:rsid w:val="00180D5E"/>
    <w:rsid w:val="00180E49"/>
    <w:rsid w:val="00181059"/>
    <w:rsid w:val="00181289"/>
    <w:rsid w:val="001812B3"/>
    <w:rsid w:val="001817DB"/>
    <w:rsid w:val="00181A70"/>
    <w:rsid w:val="00181A7D"/>
    <w:rsid w:val="00181C05"/>
    <w:rsid w:val="001824DB"/>
    <w:rsid w:val="0018267D"/>
    <w:rsid w:val="00182806"/>
    <w:rsid w:val="00182838"/>
    <w:rsid w:val="0018287B"/>
    <w:rsid w:val="00182AE3"/>
    <w:rsid w:val="00182B7F"/>
    <w:rsid w:val="00182BE3"/>
    <w:rsid w:val="00182C83"/>
    <w:rsid w:val="00182D02"/>
    <w:rsid w:val="00182EBC"/>
    <w:rsid w:val="00182EE2"/>
    <w:rsid w:val="00183448"/>
    <w:rsid w:val="00183B65"/>
    <w:rsid w:val="00183BAA"/>
    <w:rsid w:val="001842E4"/>
    <w:rsid w:val="00184407"/>
    <w:rsid w:val="00184499"/>
    <w:rsid w:val="0018464E"/>
    <w:rsid w:val="00184866"/>
    <w:rsid w:val="00184C3F"/>
    <w:rsid w:val="00184C5D"/>
    <w:rsid w:val="00185207"/>
    <w:rsid w:val="001852A5"/>
    <w:rsid w:val="001852BF"/>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865"/>
    <w:rsid w:val="00191D33"/>
    <w:rsid w:val="00191DB7"/>
    <w:rsid w:val="00191EE1"/>
    <w:rsid w:val="00191F13"/>
    <w:rsid w:val="00192293"/>
    <w:rsid w:val="001925A9"/>
    <w:rsid w:val="00192654"/>
    <w:rsid w:val="00192694"/>
    <w:rsid w:val="00192806"/>
    <w:rsid w:val="001929EC"/>
    <w:rsid w:val="00192B07"/>
    <w:rsid w:val="00192D4C"/>
    <w:rsid w:val="00193142"/>
    <w:rsid w:val="00193718"/>
    <w:rsid w:val="00193747"/>
    <w:rsid w:val="00193BAC"/>
    <w:rsid w:val="00193CAB"/>
    <w:rsid w:val="00193D60"/>
    <w:rsid w:val="00193EA8"/>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43"/>
    <w:rsid w:val="001A297B"/>
    <w:rsid w:val="001A2F89"/>
    <w:rsid w:val="001A3553"/>
    <w:rsid w:val="001A3F9E"/>
    <w:rsid w:val="001A41EA"/>
    <w:rsid w:val="001A443E"/>
    <w:rsid w:val="001A4A75"/>
    <w:rsid w:val="001A4C57"/>
    <w:rsid w:val="001A4E23"/>
    <w:rsid w:val="001A50B1"/>
    <w:rsid w:val="001A5172"/>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D79"/>
    <w:rsid w:val="001B0D9E"/>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14F"/>
    <w:rsid w:val="001B3291"/>
    <w:rsid w:val="001B35F3"/>
    <w:rsid w:val="001B3632"/>
    <w:rsid w:val="001B3758"/>
    <w:rsid w:val="001B39EB"/>
    <w:rsid w:val="001B3A40"/>
    <w:rsid w:val="001B3C82"/>
    <w:rsid w:val="001B3E1A"/>
    <w:rsid w:val="001B4165"/>
    <w:rsid w:val="001B43A4"/>
    <w:rsid w:val="001B4429"/>
    <w:rsid w:val="001B448F"/>
    <w:rsid w:val="001B49C8"/>
    <w:rsid w:val="001B4D69"/>
    <w:rsid w:val="001B4DD5"/>
    <w:rsid w:val="001B4F4E"/>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1A22"/>
    <w:rsid w:val="001C207A"/>
    <w:rsid w:val="001C21A5"/>
    <w:rsid w:val="001C2323"/>
    <w:rsid w:val="001C246A"/>
    <w:rsid w:val="001C2CB3"/>
    <w:rsid w:val="001C2D43"/>
    <w:rsid w:val="001C2E77"/>
    <w:rsid w:val="001C2FF2"/>
    <w:rsid w:val="001C3175"/>
    <w:rsid w:val="001C3588"/>
    <w:rsid w:val="001C3667"/>
    <w:rsid w:val="001C374E"/>
    <w:rsid w:val="001C38E2"/>
    <w:rsid w:val="001C39A7"/>
    <w:rsid w:val="001C3FC8"/>
    <w:rsid w:val="001C41EF"/>
    <w:rsid w:val="001C4493"/>
    <w:rsid w:val="001C4833"/>
    <w:rsid w:val="001C48F2"/>
    <w:rsid w:val="001C4AAD"/>
    <w:rsid w:val="001C4C6D"/>
    <w:rsid w:val="001C4E7E"/>
    <w:rsid w:val="001C50D5"/>
    <w:rsid w:val="001C543A"/>
    <w:rsid w:val="001C54F3"/>
    <w:rsid w:val="001C581D"/>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199F"/>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33"/>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B39"/>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3E"/>
    <w:rsid w:val="001F2BBC"/>
    <w:rsid w:val="001F2C22"/>
    <w:rsid w:val="001F2F28"/>
    <w:rsid w:val="001F305A"/>
    <w:rsid w:val="001F35DD"/>
    <w:rsid w:val="001F3764"/>
    <w:rsid w:val="001F385A"/>
    <w:rsid w:val="001F3907"/>
    <w:rsid w:val="001F3935"/>
    <w:rsid w:val="001F3AB1"/>
    <w:rsid w:val="001F3E73"/>
    <w:rsid w:val="001F40A6"/>
    <w:rsid w:val="001F4144"/>
    <w:rsid w:val="001F4310"/>
    <w:rsid w:val="001F43FE"/>
    <w:rsid w:val="001F4454"/>
    <w:rsid w:val="001F4DED"/>
    <w:rsid w:val="001F529F"/>
    <w:rsid w:val="001F552A"/>
    <w:rsid w:val="001F55D4"/>
    <w:rsid w:val="001F5639"/>
    <w:rsid w:val="001F5670"/>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0B"/>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5CC"/>
    <w:rsid w:val="00205706"/>
    <w:rsid w:val="002064D1"/>
    <w:rsid w:val="002065CB"/>
    <w:rsid w:val="0020688D"/>
    <w:rsid w:val="002069A6"/>
    <w:rsid w:val="00206B0D"/>
    <w:rsid w:val="002070D8"/>
    <w:rsid w:val="00207361"/>
    <w:rsid w:val="00207505"/>
    <w:rsid w:val="002076F3"/>
    <w:rsid w:val="00210351"/>
    <w:rsid w:val="002104FC"/>
    <w:rsid w:val="00210673"/>
    <w:rsid w:val="002106A6"/>
    <w:rsid w:val="0021083C"/>
    <w:rsid w:val="00211030"/>
    <w:rsid w:val="00211097"/>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60BD"/>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0C89"/>
    <w:rsid w:val="00220F2A"/>
    <w:rsid w:val="002212A7"/>
    <w:rsid w:val="002215BA"/>
    <w:rsid w:val="00221654"/>
    <w:rsid w:val="002216E6"/>
    <w:rsid w:val="002217B7"/>
    <w:rsid w:val="00221C4B"/>
    <w:rsid w:val="00221D36"/>
    <w:rsid w:val="00221FC2"/>
    <w:rsid w:val="002220E9"/>
    <w:rsid w:val="002224C9"/>
    <w:rsid w:val="002227E1"/>
    <w:rsid w:val="00222C40"/>
    <w:rsid w:val="00222D1D"/>
    <w:rsid w:val="002230A2"/>
    <w:rsid w:val="0022315A"/>
    <w:rsid w:val="002232E7"/>
    <w:rsid w:val="0022384F"/>
    <w:rsid w:val="00223995"/>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3AD"/>
    <w:rsid w:val="00227404"/>
    <w:rsid w:val="00227426"/>
    <w:rsid w:val="00227531"/>
    <w:rsid w:val="002278ED"/>
    <w:rsid w:val="00227981"/>
    <w:rsid w:val="00227BC2"/>
    <w:rsid w:val="00227D29"/>
    <w:rsid w:val="00227E31"/>
    <w:rsid w:val="00227F9D"/>
    <w:rsid w:val="002303BB"/>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355"/>
    <w:rsid w:val="00233807"/>
    <w:rsid w:val="00233907"/>
    <w:rsid w:val="002339E1"/>
    <w:rsid w:val="00233C84"/>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5E1C"/>
    <w:rsid w:val="0024603E"/>
    <w:rsid w:val="002461C3"/>
    <w:rsid w:val="002469FC"/>
    <w:rsid w:val="00246BBA"/>
    <w:rsid w:val="00246CD4"/>
    <w:rsid w:val="00246D8B"/>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E3F"/>
    <w:rsid w:val="00252241"/>
    <w:rsid w:val="00252339"/>
    <w:rsid w:val="00252674"/>
    <w:rsid w:val="00252749"/>
    <w:rsid w:val="0025297D"/>
    <w:rsid w:val="00252A43"/>
    <w:rsid w:val="00252A65"/>
    <w:rsid w:val="00252B60"/>
    <w:rsid w:val="00252BD1"/>
    <w:rsid w:val="00252C9A"/>
    <w:rsid w:val="00252D44"/>
    <w:rsid w:val="00252DBC"/>
    <w:rsid w:val="00252EA6"/>
    <w:rsid w:val="0025301A"/>
    <w:rsid w:val="00253361"/>
    <w:rsid w:val="002533AA"/>
    <w:rsid w:val="002533F8"/>
    <w:rsid w:val="00253635"/>
    <w:rsid w:val="002536A4"/>
    <w:rsid w:val="00253877"/>
    <w:rsid w:val="00253934"/>
    <w:rsid w:val="00253CF7"/>
    <w:rsid w:val="00253E9D"/>
    <w:rsid w:val="00253FB7"/>
    <w:rsid w:val="00253FBA"/>
    <w:rsid w:val="002541E7"/>
    <w:rsid w:val="002546E6"/>
    <w:rsid w:val="00254E40"/>
    <w:rsid w:val="002553E6"/>
    <w:rsid w:val="00255478"/>
    <w:rsid w:val="002555F0"/>
    <w:rsid w:val="00255817"/>
    <w:rsid w:val="002559A4"/>
    <w:rsid w:val="00255C09"/>
    <w:rsid w:val="00255E50"/>
    <w:rsid w:val="002560F6"/>
    <w:rsid w:val="00256230"/>
    <w:rsid w:val="0025626A"/>
    <w:rsid w:val="00256328"/>
    <w:rsid w:val="0025665A"/>
    <w:rsid w:val="00256EEE"/>
    <w:rsid w:val="00257239"/>
    <w:rsid w:val="0025726D"/>
    <w:rsid w:val="0025761A"/>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91"/>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0E"/>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6CF5"/>
    <w:rsid w:val="0026737E"/>
    <w:rsid w:val="0026741D"/>
    <w:rsid w:val="002676BB"/>
    <w:rsid w:val="00267702"/>
    <w:rsid w:val="00267A28"/>
    <w:rsid w:val="00267C5B"/>
    <w:rsid w:val="00267DC6"/>
    <w:rsid w:val="00270326"/>
    <w:rsid w:val="002703DD"/>
    <w:rsid w:val="00270452"/>
    <w:rsid w:val="002706DC"/>
    <w:rsid w:val="00270839"/>
    <w:rsid w:val="00270F79"/>
    <w:rsid w:val="0027102E"/>
    <w:rsid w:val="0027132E"/>
    <w:rsid w:val="002715ED"/>
    <w:rsid w:val="00271C53"/>
    <w:rsid w:val="00271EDE"/>
    <w:rsid w:val="0027227B"/>
    <w:rsid w:val="00272411"/>
    <w:rsid w:val="00272474"/>
    <w:rsid w:val="0027276D"/>
    <w:rsid w:val="0027283D"/>
    <w:rsid w:val="00272CAE"/>
    <w:rsid w:val="00272D90"/>
    <w:rsid w:val="00272D9C"/>
    <w:rsid w:val="00272DEB"/>
    <w:rsid w:val="00272E1E"/>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966"/>
    <w:rsid w:val="00275A54"/>
    <w:rsid w:val="00275AD3"/>
    <w:rsid w:val="00275B60"/>
    <w:rsid w:val="00275D54"/>
    <w:rsid w:val="00275E77"/>
    <w:rsid w:val="00275FFC"/>
    <w:rsid w:val="00276149"/>
    <w:rsid w:val="002766A1"/>
    <w:rsid w:val="002770F4"/>
    <w:rsid w:val="002773B3"/>
    <w:rsid w:val="002774CC"/>
    <w:rsid w:val="002778DC"/>
    <w:rsid w:val="0027794D"/>
    <w:rsid w:val="0027797A"/>
    <w:rsid w:val="00277999"/>
    <w:rsid w:val="00277A30"/>
    <w:rsid w:val="00277B68"/>
    <w:rsid w:val="00277F29"/>
    <w:rsid w:val="00277F6D"/>
    <w:rsid w:val="0028030D"/>
    <w:rsid w:val="00280813"/>
    <w:rsid w:val="002808D0"/>
    <w:rsid w:val="002809A2"/>
    <w:rsid w:val="00280C69"/>
    <w:rsid w:val="00280FE5"/>
    <w:rsid w:val="0028104A"/>
    <w:rsid w:val="002810E9"/>
    <w:rsid w:val="002811DC"/>
    <w:rsid w:val="00281511"/>
    <w:rsid w:val="00281830"/>
    <w:rsid w:val="00281855"/>
    <w:rsid w:val="00281A80"/>
    <w:rsid w:val="00281E88"/>
    <w:rsid w:val="002820BE"/>
    <w:rsid w:val="00282117"/>
    <w:rsid w:val="0028220C"/>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8FE"/>
    <w:rsid w:val="00290AAA"/>
    <w:rsid w:val="00290B2A"/>
    <w:rsid w:val="00291038"/>
    <w:rsid w:val="00291427"/>
    <w:rsid w:val="002918D7"/>
    <w:rsid w:val="00291CFD"/>
    <w:rsid w:val="00291D3F"/>
    <w:rsid w:val="00291E02"/>
    <w:rsid w:val="00292022"/>
    <w:rsid w:val="002920AC"/>
    <w:rsid w:val="002921C4"/>
    <w:rsid w:val="0029264D"/>
    <w:rsid w:val="0029270A"/>
    <w:rsid w:val="0029273D"/>
    <w:rsid w:val="00292BF1"/>
    <w:rsid w:val="0029302C"/>
    <w:rsid w:val="002932EC"/>
    <w:rsid w:val="002935C3"/>
    <w:rsid w:val="00293690"/>
    <w:rsid w:val="00293C4F"/>
    <w:rsid w:val="00293E2D"/>
    <w:rsid w:val="00293F44"/>
    <w:rsid w:val="0029425D"/>
    <w:rsid w:val="0029451A"/>
    <w:rsid w:val="00294592"/>
    <w:rsid w:val="002947CC"/>
    <w:rsid w:val="00294860"/>
    <w:rsid w:val="00294861"/>
    <w:rsid w:val="0029524D"/>
    <w:rsid w:val="0029558F"/>
    <w:rsid w:val="00295815"/>
    <w:rsid w:val="00295AAC"/>
    <w:rsid w:val="002960F3"/>
    <w:rsid w:val="002968C9"/>
    <w:rsid w:val="00296A4E"/>
    <w:rsid w:val="00296B7E"/>
    <w:rsid w:val="00296C7A"/>
    <w:rsid w:val="00296D2D"/>
    <w:rsid w:val="00296FCC"/>
    <w:rsid w:val="00297614"/>
    <w:rsid w:val="002976AF"/>
    <w:rsid w:val="002977D1"/>
    <w:rsid w:val="00297836"/>
    <w:rsid w:val="00297B1F"/>
    <w:rsid w:val="00297B7D"/>
    <w:rsid w:val="00297C07"/>
    <w:rsid w:val="00297D36"/>
    <w:rsid w:val="00297EA0"/>
    <w:rsid w:val="00297FEF"/>
    <w:rsid w:val="002A0114"/>
    <w:rsid w:val="002A0159"/>
    <w:rsid w:val="002A083B"/>
    <w:rsid w:val="002A0990"/>
    <w:rsid w:val="002A1083"/>
    <w:rsid w:val="002A13A0"/>
    <w:rsid w:val="002A1AD8"/>
    <w:rsid w:val="002A1EE9"/>
    <w:rsid w:val="002A271D"/>
    <w:rsid w:val="002A29FD"/>
    <w:rsid w:val="002A2BD7"/>
    <w:rsid w:val="002A314A"/>
    <w:rsid w:val="002A3790"/>
    <w:rsid w:val="002A3BFD"/>
    <w:rsid w:val="002A3D19"/>
    <w:rsid w:val="002A429C"/>
    <w:rsid w:val="002A439C"/>
    <w:rsid w:val="002A4AB0"/>
    <w:rsid w:val="002A4B2C"/>
    <w:rsid w:val="002A4F1A"/>
    <w:rsid w:val="002A5089"/>
    <w:rsid w:val="002A58E5"/>
    <w:rsid w:val="002A5A27"/>
    <w:rsid w:val="002A5BD9"/>
    <w:rsid w:val="002A5C3B"/>
    <w:rsid w:val="002A5C74"/>
    <w:rsid w:val="002A61D2"/>
    <w:rsid w:val="002A676A"/>
    <w:rsid w:val="002A6920"/>
    <w:rsid w:val="002A6AD1"/>
    <w:rsid w:val="002A6E5F"/>
    <w:rsid w:val="002A6EC3"/>
    <w:rsid w:val="002A6F0D"/>
    <w:rsid w:val="002A7314"/>
    <w:rsid w:val="002A7425"/>
    <w:rsid w:val="002A78C3"/>
    <w:rsid w:val="002B016D"/>
    <w:rsid w:val="002B01ED"/>
    <w:rsid w:val="002B0225"/>
    <w:rsid w:val="002B022C"/>
    <w:rsid w:val="002B02CB"/>
    <w:rsid w:val="002B0411"/>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27B"/>
    <w:rsid w:val="002B34C0"/>
    <w:rsid w:val="002B34EB"/>
    <w:rsid w:val="002B36AF"/>
    <w:rsid w:val="002B36FE"/>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4E95"/>
    <w:rsid w:val="002B5195"/>
    <w:rsid w:val="002B51D0"/>
    <w:rsid w:val="002B55F3"/>
    <w:rsid w:val="002B57A9"/>
    <w:rsid w:val="002B5E9D"/>
    <w:rsid w:val="002B6395"/>
    <w:rsid w:val="002B639A"/>
    <w:rsid w:val="002B6786"/>
    <w:rsid w:val="002B68A9"/>
    <w:rsid w:val="002B68E0"/>
    <w:rsid w:val="002B69C9"/>
    <w:rsid w:val="002B6CF0"/>
    <w:rsid w:val="002B6EFF"/>
    <w:rsid w:val="002B706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CD0"/>
    <w:rsid w:val="002C40A1"/>
    <w:rsid w:val="002C4678"/>
    <w:rsid w:val="002C46B3"/>
    <w:rsid w:val="002C46EA"/>
    <w:rsid w:val="002C4749"/>
    <w:rsid w:val="002C484B"/>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7EE"/>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B30"/>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9E4"/>
    <w:rsid w:val="002D6A1A"/>
    <w:rsid w:val="002D6A77"/>
    <w:rsid w:val="002D6BB8"/>
    <w:rsid w:val="002D6C26"/>
    <w:rsid w:val="002D71AB"/>
    <w:rsid w:val="002D73F9"/>
    <w:rsid w:val="002D74E0"/>
    <w:rsid w:val="002D7532"/>
    <w:rsid w:val="002D7845"/>
    <w:rsid w:val="002D7863"/>
    <w:rsid w:val="002D7A31"/>
    <w:rsid w:val="002D7F08"/>
    <w:rsid w:val="002E0337"/>
    <w:rsid w:val="002E036F"/>
    <w:rsid w:val="002E05A8"/>
    <w:rsid w:val="002E0900"/>
    <w:rsid w:val="002E0997"/>
    <w:rsid w:val="002E0FFD"/>
    <w:rsid w:val="002E10B7"/>
    <w:rsid w:val="002E1127"/>
    <w:rsid w:val="002E1435"/>
    <w:rsid w:val="002E15C8"/>
    <w:rsid w:val="002E173F"/>
    <w:rsid w:val="002E1A60"/>
    <w:rsid w:val="002E1CA3"/>
    <w:rsid w:val="002E21A0"/>
    <w:rsid w:val="002E24D5"/>
    <w:rsid w:val="002E25DB"/>
    <w:rsid w:val="002E2634"/>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8AE"/>
    <w:rsid w:val="002F1CD5"/>
    <w:rsid w:val="002F1DB2"/>
    <w:rsid w:val="002F1FBE"/>
    <w:rsid w:val="002F1FD2"/>
    <w:rsid w:val="002F1FD3"/>
    <w:rsid w:val="002F271A"/>
    <w:rsid w:val="002F278A"/>
    <w:rsid w:val="002F2C6D"/>
    <w:rsid w:val="002F2D1F"/>
    <w:rsid w:val="002F2F91"/>
    <w:rsid w:val="002F3196"/>
    <w:rsid w:val="002F3631"/>
    <w:rsid w:val="002F3993"/>
    <w:rsid w:val="002F3ACB"/>
    <w:rsid w:val="002F3D42"/>
    <w:rsid w:val="002F3D83"/>
    <w:rsid w:val="002F3DC5"/>
    <w:rsid w:val="002F3E76"/>
    <w:rsid w:val="002F4151"/>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B6"/>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8B4"/>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8A3"/>
    <w:rsid w:val="00311D14"/>
    <w:rsid w:val="00311D70"/>
    <w:rsid w:val="00311EF9"/>
    <w:rsid w:val="003124BC"/>
    <w:rsid w:val="00312747"/>
    <w:rsid w:val="003127E0"/>
    <w:rsid w:val="00312B6C"/>
    <w:rsid w:val="00312C3D"/>
    <w:rsid w:val="00312E53"/>
    <w:rsid w:val="00312FFC"/>
    <w:rsid w:val="003130E5"/>
    <w:rsid w:val="0031311A"/>
    <w:rsid w:val="003132D2"/>
    <w:rsid w:val="00313339"/>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6D1"/>
    <w:rsid w:val="00321AA1"/>
    <w:rsid w:val="00321C67"/>
    <w:rsid w:val="00321D66"/>
    <w:rsid w:val="00321EE2"/>
    <w:rsid w:val="003220E3"/>
    <w:rsid w:val="003221B9"/>
    <w:rsid w:val="00322A1E"/>
    <w:rsid w:val="00322EBD"/>
    <w:rsid w:val="00322FEE"/>
    <w:rsid w:val="00323460"/>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0E8A"/>
    <w:rsid w:val="003310D7"/>
    <w:rsid w:val="00331288"/>
    <w:rsid w:val="0033143B"/>
    <w:rsid w:val="00331550"/>
    <w:rsid w:val="003317AF"/>
    <w:rsid w:val="00331F77"/>
    <w:rsid w:val="0033222A"/>
    <w:rsid w:val="0033237A"/>
    <w:rsid w:val="003324CA"/>
    <w:rsid w:val="00332565"/>
    <w:rsid w:val="003326CB"/>
    <w:rsid w:val="00332902"/>
    <w:rsid w:val="00332C77"/>
    <w:rsid w:val="00332D6E"/>
    <w:rsid w:val="00332DD8"/>
    <w:rsid w:val="00332E3C"/>
    <w:rsid w:val="00332EAD"/>
    <w:rsid w:val="00332F53"/>
    <w:rsid w:val="00333352"/>
    <w:rsid w:val="00333723"/>
    <w:rsid w:val="00333783"/>
    <w:rsid w:val="00333A74"/>
    <w:rsid w:val="00333BB3"/>
    <w:rsid w:val="00333FF4"/>
    <w:rsid w:val="00334088"/>
    <w:rsid w:val="003340DB"/>
    <w:rsid w:val="003341E6"/>
    <w:rsid w:val="0033420F"/>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5FE7"/>
    <w:rsid w:val="003360D3"/>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10"/>
    <w:rsid w:val="00344B9E"/>
    <w:rsid w:val="0034504D"/>
    <w:rsid w:val="003450B1"/>
    <w:rsid w:val="00345287"/>
    <w:rsid w:val="003452B2"/>
    <w:rsid w:val="00345468"/>
    <w:rsid w:val="00345715"/>
    <w:rsid w:val="00345B3D"/>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AE1"/>
    <w:rsid w:val="00350B38"/>
    <w:rsid w:val="00350F2B"/>
    <w:rsid w:val="00350F7B"/>
    <w:rsid w:val="003512AF"/>
    <w:rsid w:val="00351427"/>
    <w:rsid w:val="003514C4"/>
    <w:rsid w:val="003515A5"/>
    <w:rsid w:val="00351DE8"/>
    <w:rsid w:val="0035214E"/>
    <w:rsid w:val="00352245"/>
    <w:rsid w:val="00352426"/>
    <w:rsid w:val="003525BA"/>
    <w:rsid w:val="0035271E"/>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9F5"/>
    <w:rsid w:val="00354C94"/>
    <w:rsid w:val="00354F61"/>
    <w:rsid w:val="00355064"/>
    <w:rsid w:val="0035520C"/>
    <w:rsid w:val="00355793"/>
    <w:rsid w:val="003561C5"/>
    <w:rsid w:val="00356580"/>
    <w:rsid w:val="00356761"/>
    <w:rsid w:val="003567A6"/>
    <w:rsid w:val="003567D5"/>
    <w:rsid w:val="00356CB6"/>
    <w:rsid w:val="00356DCF"/>
    <w:rsid w:val="00357207"/>
    <w:rsid w:val="003574B2"/>
    <w:rsid w:val="00357870"/>
    <w:rsid w:val="00357B23"/>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80C"/>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D0A"/>
    <w:rsid w:val="00364E54"/>
    <w:rsid w:val="00364E7F"/>
    <w:rsid w:val="003651C7"/>
    <w:rsid w:val="0036548D"/>
    <w:rsid w:val="00365B21"/>
    <w:rsid w:val="00365B64"/>
    <w:rsid w:val="00365B94"/>
    <w:rsid w:val="00365F03"/>
    <w:rsid w:val="00366035"/>
    <w:rsid w:val="0036622A"/>
    <w:rsid w:val="003666D8"/>
    <w:rsid w:val="0036684F"/>
    <w:rsid w:val="00366A5C"/>
    <w:rsid w:val="00366C06"/>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506"/>
    <w:rsid w:val="00371D17"/>
    <w:rsid w:val="00371D1B"/>
    <w:rsid w:val="00371D2B"/>
    <w:rsid w:val="00371F2A"/>
    <w:rsid w:val="003720AD"/>
    <w:rsid w:val="003720D5"/>
    <w:rsid w:val="003720D8"/>
    <w:rsid w:val="00372226"/>
    <w:rsid w:val="0037222C"/>
    <w:rsid w:val="003724CB"/>
    <w:rsid w:val="00372738"/>
    <w:rsid w:val="00372755"/>
    <w:rsid w:val="00372888"/>
    <w:rsid w:val="00372977"/>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5E6B"/>
    <w:rsid w:val="00376137"/>
    <w:rsid w:val="003766AB"/>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91A"/>
    <w:rsid w:val="00380CA3"/>
    <w:rsid w:val="00380D90"/>
    <w:rsid w:val="00381180"/>
    <w:rsid w:val="00381587"/>
    <w:rsid w:val="003818FB"/>
    <w:rsid w:val="00381E46"/>
    <w:rsid w:val="00381FD7"/>
    <w:rsid w:val="00382216"/>
    <w:rsid w:val="00382298"/>
    <w:rsid w:val="003822A9"/>
    <w:rsid w:val="0038237B"/>
    <w:rsid w:val="0038268F"/>
    <w:rsid w:val="003827E5"/>
    <w:rsid w:val="00382913"/>
    <w:rsid w:val="00382963"/>
    <w:rsid w:val="0038297C"/>
    <w:rsid w:val="00382986"/>
    <w:rsid w:val="00382B56"/>
    <w:rsid w:val="00382B58"/>
    <w:rsid w:val="00382B91"/>
    <w:rsid w:val="00383154"/>
    <w:rsid w:val="003833EF"/>
    <w:rsid w:val="00383432"/>
    <w:rsid w:val="00383571"/>
    <w:rsid w:val="003836A2"/>
    <w:rsid w:val="00383728"/>
    <w:rsid w:val="00383C10"/>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DBF"/>
    <w:rsid w:val="00386FD3"/>
    <w:rsid w:val="003870AA"/>
    <w:rsid w:val="003872B8"/>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0998"/>
    <w:rsid w:val="00390D11"/>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BB1"/>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192"/>
    <w:rsid w:val="0039756D"/>
    <w:rsid w:val="0039791B"/>
    <w:rsid w:val="00397B6B"/>
    <w:rsid w:val="003A010D"/>
    <w:rsid w:val="003A059A"/>
    <w:rsid w:val="003A05AE"/>
    <w:rsid w:val="003A063B"/>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61A"/>
    <w:rsid w:val="003A372C"/>
    <w:rsid w:val="003A3FE8"/>
    <w:rsid w:val="003A4475"/>
    <w:rsid w:val="003A455F"/>
    <w:rsid w:val="003A55B8"/>
    <w:rsid w:val="003A570F"/>
    <w:rsid w:val="003A58A9"/>
    <w:rsid w:val="003A5AA8"/>
    <w:rsid w:val="003A5B99"/>
    <w:rsid w:val="003A5DE9"/>
    <w:rsid w:val="003A5E32"/>
    <w:rsid w:val="003A5F04"/>
    <w:rsid w:val="003A6149"/>
    <w:rsid w:val="003A61BD"/>
    <w:rsid w:val="003A6236"/>
    <w:rsid w:val="003A63C5"/>
    <w:rsid w:val="003A66D7"/>
    <w:rsid w:val="003A6790"/>
    <w:rsid w:val="003A6A23"/>
    <w:rsid w:val="003A6A59"/>
    <w:rsid w:val="003A6AE8"/>
    <w:rsid w:val="003A6CFC"/>
    <w:rsid w:val="003A6E15"/>
    <w:rsid w:val="003A6F4F"/>
    <w:rsid w:val="003A73DF"/>
    <w:rsid w:val="003A75BE"/>
    <w:rsid w:val="003A76F1"/>
    <w:rsid w:val="003A777F"/>
    <w:rsid w:val="003A785C"/>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47"/>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5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1EE"/>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B62"/>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9FB"/>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00"/>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6BF"/>
    <w:rsid w:val="003E4801"/>
    <w:rsid w:val="003E4B0D"/>
    <w:rsid w:val="003E4E6E"/>
    <w:rsid w:val="003E4E77"/>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630"/>
    <w:rsid w:val="003E7B41"/>
    <w:rsid w:val="003E7CB3"/>
    <w:rsid w:val="003E7D17"/>
    <w:rsid w:val="003E7F3C"/>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10F"/>
    <w:rsid w:val="003F235C"/>
    <w:rsid w:val="003F24A2"/>
    <w:rsid w:val="003F24C3"/>
    <w:rsid w:val="003F2756"/>
    <w:rsid w:val="003F2843"/>
    <w:rsid w:val="003F28CB"/>
    <w:rsid w:val="003F28F9"/>
    <w:rsid w:val="003F29FB"/>
    <w:rsid w:val="003F2AAD"/>
    <w:rsid w:val="003F2D45"/>
    <w:rsid w:val="003F2DA5"/>
    <w:rsid w:val="003F2E56"/>
    <w:rsid w:val="003F3252"/>
    <w:rsid w:val="003F33DF"/>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1AF6"/>
    <w:rsid w:val="00402187"/>
    <w:rsid w:val="0040229E"/>
    <w:rsid w:val="0040243F"/>
    <w:rsid w:val="00402A33"/>
    <w:rsid w:val="00402BB1"/>
    <w:rsid w:val="004032AC"/>
    <w:rsid w:val="0040343B"/>
    <w:rsid w:val="004039EA"/>
    <w:rsid w:val="00403F04"/>
    <w:rsid w:val="00403F98"/>
    <w:rsid w:val="0040400C"/>
    <w:rsid w:val="004040C3"/>
    <w:rsid w:val="00404108"/>
    <w:rsid w:val="0040441E"/>
    <w:rsid w:val="00404543"/>
    <w:rsid w:val="004045B3"/>
    <w:rsid w:val="004048C5"/>
    <w:rsid w:val="004049A8"/>
    <w:rsid w:val="00404BEB"/>
    <w:rsid w:val="00404EBA"/>
    <w:rsid w:val="00404F39"/>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4E"/>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3BC"/>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AF"/>
    <w:rsid w:val="004173F7"/>
    <w:rsid w:val="0041754E"/>
    <w:rsid w:val="00417625"/>
    <w:rsid w:val="0041762F"/>
    <w:rsid w:val="004179DF"/>
    <w:rsid w:val="00417A99"/>
    <w:rsid w:val="00420506"/>
    <w:rsid w:val="0042056A"/>
    <w:rsid w:val="00420702"/>
    <w:rsid w:val="0042078F"/>
    <w:rsid w:val="00420863"/>
    <w:rsid w:val="0042110B"/>
    <w:rsid w:val="00421333"/>
    <w:rsid w:val="00421761"/>
    <w:rsid w:val="00421826"/>
    <w:rsid w:val="0042183C"/>
    <w:rsid w:val="00421879"/>
    <w:rsid w:val="00421A7A"/>
    <w:rsid w:val="00421CEB"/>
    <w:rsid w:val="00421DD4"/>
    <w:rsid w:val="00421E71"/>
    <w:rsid w:val="00421F73"/>
    <w:rsid w:val="004221EC"/>
    <w:rsid w:val="00422361"/>
    <w:rsid w:val="00422777"/>
    <w:rsid w:val="00422BCC"/>
    <w:rsid w:val="00422BD9"/>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AC5"/>
    <w:rsid w:val="00424CB3"/>
    <w:rsid w:val="00425203"/>
    <w:rsid w:val="004252BB"/>
    <w:rsid w:val="0042538A"/>
    <w:rsid w:val="004255E7"/>
    <w:rsid w:val="0042582A"/>
    <w:rsid w:val="00425A05"/>
    <w:rsid w:val="00425B13"/>
    <w:rsid w:val="00425B32"/>
    <w:rsid w:val="004260A1"/>
    <w:rsid w:val="00426433"/>
    <w:rsid w:val="00426755"/>
    <w:rsid w:val="00426EF4"/>
    <w:rsid w:val="0042751E"/>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1E75"/>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27"/>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1FD"/>
    <w:rsid w:val="00436263"/>
    <w:rsid w:val="00436468"/>
    <w:rsid w:val="004364D7"/>
    <w:rsid w:val="00436700"/>
    <w:rsid w:val="00437606"/>
    <w:rsid w:val="00437D27"/>
    <w:rsid w:val="00437DDE"/>
    <w:rsid w:val="00437F44"/>
    <w:rsid w:val="00440052"/>
    <w:rsid w:val="004401A4"/>
    <w:rsid w:val="00440368"/>
    <w:rsid w:val="00440499"/>
    <w:rsid w:val="004405E1"/>
    <w:rsid w:val="004406C1"/>
    <w:rsid w:val="0044086E"/>
    <w:rsid w:val="00440C63"/>
    <w:rsid w:val="00440C6D"/>
    <w:rsid w:val="00440F34"/>
    <w:rsid w:val="0044107A"/>
    <w:rsid w:val="0044125C"/>
    <w:rsid w:val="00441636"/>
    <w:rsid w:val="00441AA1"/>
    <w:rsid w:val="00441C17"/>
    <w:rsid w:val="00441F42"/>
    <w:rsid w:val="004421B4"/>
    <w:rsid w:val="004421D0"/>
    <w:rsid w:val="00442715"/>
    <w:rsid w:val="00442970"/>
    <w:rsid w:val="00442EAE"/>
    <w:rsid w:val="0044397D"/>
    <w:rsid w:val="00443A6F"/>
    <w:rsid w:val="00443FB8"/>
    <w:rsid w:val="00443FD4"/>
    <w:rsid w:val="00443FDE"/>
    <w:rsid w:val="004445A4"/>
    <w:rsid w:val="0044469E"/>
    <w:rsid w:val="0044507D"/>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4E"/>
    <w:rsid w:val="00450852"/>
    <w:rsid w:val="00450984"/>
    <w:rsid w:val="00450A3E"/>
    <w:rsid w:val="00450C30"/>
    <w:rsid w:val="00450DBF"/>
    <w:rsid w:val="0045156E"/>
    <w:rsid w:val="00451AB0"/>
    <w:rsid w:val="00451C0D"/>
    <w:rsid w:val="00451F3F"/>
    <w:rsid w:val="0045201D"/>
    <w:rsid w:val="00452094"/>
    <w:rsid w:val="00452F3B"/>
    <w:rsid w:val="00453171"/>
    <w:rsid w:val="00453B6F"/>
    <w:rsid w:val="00453CBA"/>
    <w:rsid w:val="00453D4E"/>
    <w:rsid w:val="00454230"/>
    <w:rsid w:val="00454503"/>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59D"/>
    <w:rsid w:val="00461BEC"/>
    <w:rsid w:val="00461D3E"/>
    <w:rsid w:val="00461E85"/>
    <w:rsid w:val="00461F49"/>
    <w:rsid w:val="00462458"/>
    <w:rsid w:val="00462ADE"/>
    <w:rsid w:val="00462CC3"/>
    <w:rsid w:val="00462F48"/>
    <w:rsid w:val="00463207"/>
    <w:rsid w:val="0046324E"/>
    <w:rsid w:val="0046336F"/>
    <w:rsid w:val="004633F0"/>
    <w:rsid w:val="0046363B"/>
    <w:rsid w:val="004636BA"/>
    <w:rsid w:val="00463826"/>
    <w:rsid w:val="00463839"/>
    <w:rsid w:val="00463ABC"/>
    <w:rsid w:val="00463B2B"/>
    <w:rsid w:val="00463DD0"/>
    <w:rsid w:val="00463F1E"/>
    <w:rsid w:val="00464142"/>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6EB"/>
    <w:rsid w:val="00466A61"/>
    <w:rsid w:val="00466B43"/>
    <w:rsid w:val="00466DA4"/>
    <w:rsid w:val="00466F7F"/>
    <w:rsid w:val="0046706F"/>
    <w:rsid w:val="004672D9"/>
    <w:rsid w:val="004673C9"/>
    <w:rsid w:val="0046744C"/>
    <w:rsid w:val="00467724"/>
    <w:rsid w:val="00467965"/>
    <w:rsid w:val="00467BFC"/>
    <w:rsid w:val="00467C37"/>
    <w:rsid w:val="00467C6B"/>
    <w:rsid w:val="00467C7A"/>
    <w:rsid w:val="00467FB5"/>
    <w:rsid w:val="00470342"/>
    <w:rsid w:val="00470940"/>
    <w:rsid w:val="00470D35"/>
    <w:rsid w:val="00470DB1"/>
    <w:rsid w:val="00470E52"/>
    <w:rsid w:val="00470F7B"/>
    <w:rsid w:val="00470FAC"/>
    <w:rsid w:val="004713C1"/>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C9E"/>
    <w:rsid w:val="00473EF8"/>
    <w:rsid w:val="0047402B"/>
    <w:rsid w:val="004742D0"/>
    <w:rsid w:val="004742DE"/>
    <w:rsid w:val="00474729"/>
    <w:rsid w:val="0047477A"/>
    <w:rsid w:val="00474A30"/>
    <w:rsid w:val="00474BC6"/>
    <w:rsid w:val="00474DE6"/>
    <w:rsid w:val="00475E49"/>
    <w:rsid w:val="00475F67"/>
    <w:rsid w:val="004765AB"/>
    <w:rsid w:val="00476677"/>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1FDD"/>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0BE"/>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63A"/>
    <w:rsid w:val="00485816"/>
    <w:rsid w:val="00485A31"/>
    <w:rsid w:val="00485D7D"/>
    <w:rsid w:val="00486063"/>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732"/>
    <w:rsid w:val="00494B3C"/>
    <w:rsid w:val="00494F12"/>
    <w:rsid w:val="004950F8"/>
    <w:rsid w:val="004955E5"/>
    <w:rsid w:val="00495637"/>
    <w:rsid w:val="00495730"/>
    <w:rsid w:val="00495991"/>
    <w:rsid w:val="00495D88"/>
    <w:rsid w:val="00495E6C"/>
    <w:rsid w:val="0049607C"/>
    <w:rsid w:val="00496C8A"/>
    <w:rsid w:val="00496D08"/>
    <w:rsid w:val="00496D59"/>
    <w:rsid w:val="00496F76"/>
    <w:rsid w:val="00496F9B"/>
    <w:rsid w:val="004973A1"/>
    <w:rsid w:val="004976A7"/>
    <w:rsid w:val="00497B5F"/>
    <w:rsid w:val="00497C07"/>
    <w:rsid w:val="00497DFA"/>
    <w:rsid w:val="004A005F"/>
    <w:rsid w:val="004A029A"/>
    <w:rsid w:val="004A031A"/>
    <w:rsid w:val="004A0372"/>
    <w:rsid w:val="004A038E"/>
    <w:rsid w:val="004A043A"/>
    <w:rsid w:val="004A0623"/>
    <w:rsid w:val="004A06F0"/>
    <w:rsid w:val="004A0BA5"/>
    <w:rsid w:val="004A0EB6"/>
    <w:rsid w:val="004A0EEA"/>
    <w:rsid w:val="004A1223"/>
    <w:rsid w:val="004A136F"/>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1F"/>
    <w:rsid w:val="004A30DF"/>
    <w:rsid w:val="004A3151"/>
    <w:rsid w:val="004A3245"/>
    <w:rsid w:val="004A3912"/>
    <w:rsid w:val="004A3A5B"/>
    <w:rsid w:val="004A3B52"/>
    <w:rsid w:val="004A3E29"/>
    <w:rsid w:val="004A4102"/>
    <w:rsid w:val="004A454B"/>
    <w:rsid w:val="004A4D97"/>
    <w:rsid w:val="004A4E16"/>
    <w:rsid w:val="004A5345"/>
    <w:rsid w:val="004A539B"/>
    <w:rsid w:val="004A543E"/>
    <w:rsid w:val="004A56B1"/>
    <w:rsid w:val="004A5853"/>
    <w:rsid w:val="004A5951"/>
    <w:rsid w:val="004A61C5"/>
    <w:rsid w:val="004A6720"/>
    <w:rsid w:val="004A6900"/>
    <w:rsid w:val="004A7008"/>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23C3"/>
    <w:rsid w:val="004B25B1"/>
    <w:rsid w:val="004B2758"/>
    <w:rsid w:val="004B2A6D"/>
    <w:rsid w:val="004B3187"/>
    <w:rsid w:val="004B325B"/>
    <w:rsid w:val="004B32E3"/>
    <w:rsid w:val="004B3628"/>
    <w:rsid w:val="004B3646"/>
    <w:rsid w:val="004B36F6"/>
    <w:rsid w:val="004B3753"/>
    <w:rsid w:val="004B37F8"/>
    <w:rsid w:val="004B3ADF"/>
    <w:rsid w:val="004B3CCE"/>
    <w:rsid w:val="004B3CED"/>
    <w:rsid w:val="004B4139"/>
    <w:rsid w:val="004B4356"/>
    <w:rsid w:val="004B449F"/>
    <w:rsid w:val="004B4B34"/>
    <w:rsid w:val="004B4D20"/>
    <w:rsid w:val="004B4D88"/>
    <w:rsid w:val="004B4F87"/>
    <w:rsid w:val="004B5462"/>
    <w:rsid w:val="004B55C6"/>
    <w:rsid w:val="004B57D5"/>
    <w:rsid w:val="004B5A30"/>
    <w:rsid w:val="004B5FE2"/>
    <w:rsid w:val="004B6008"/>
    <w:rsid w:val="004B6441"/>
    <w:rsid w:val="004B64D8"/>
    <w:rsid w:val="004B6585"/>
    <w:rsid w:val="004B67FF"/>
    <w:rsid w:val="004B69BE"/>
    <w:rsid w:val="004B6B2A"/>
    <w:rsid w:val="004B6CC8"/>
    <w:rsid w:val="004B7109"/>
    <w:rsid w:val="004B75B7"/>
    <w:rsid w:val="004B7675"/>
    <w:rsid w:val="004B7689"/>
    <w:rsid w:val="004B7FB9"/>
    <w:rsid w:val="004C0000"/>
    <w:rsid w:val="004C044D"/>
    <w:rsid w:val="004C04C2"/>
    <w:rsid w:val="004C0573"/>
    <w:rsid w:val="004C0582"/>
    <w:rsid w:val="004C071C"/>
    <w:rsid w:val="004C08F5"/>
    <w:rsid w:val="004C0D02"/>
    <w:rsid w:val="004C0F8E"/>
    <w:rsid w:val="004C1297"/>
    <w:rsid w:val="004C12AF"/>
    <w:rsid w:val="004C1353"/>
    <w:rsid w:val="004C149D"/>
    <w:rsid w:val="004C1619"/>
    <w:rsid w:val="004C1888"/>
    <w:rsid w:val="004C1A8E"/>
    <w:rsid w:val="004C1D78"/>
    <w:rsid w:val="004C2035"/>
    <w:rsid w:val="004C226E"/>
    <w:rsid w:val="004C2286"/>
    <w:rsid w:val="004C25D3"/>
    <w:rsid w:val="004C27F8"/>
    <w:rsid w:val="004C2A4F"/>
    <w:rsid w:val="004C2C08"/>
    <w:rsid w:val="004C2DF2"/>
    <w:rsid w:val="004C2FC5"/>
    <w:rsid w:val="004C321F"/>
    <w:rsid w:val="004C325A"/>
    <w:rsid w:val="004C352A"/>
    <w:rsid w:val="004C357E"/>
    <w:rsid w:val="004C3617"/>
    <w:rsid w:val="004C3FB5"/>
    <w:rsid w:val="004C437D"/>
    <w:rsid w:val="004C4476"/>
    <w:rsid w:val="004C4536"/>
    <w:rsid w:val="004C4708"/>
    <w:rsid w:val="004C48F8"/>
    <w:rsid w:val="004C4BE6"/>
    <w:rsid w:val="004C51BA"/>
    <w:rsid w:val="004C521C"/>
    <w:rsid w:val="004C5505"/>
    <w:rsid w:val="004C5B2A"/>
    <w:rsid w:val="004C5BF6"/>
    <w:rsid w:val="004C5BFF"/>
    <w:rsid w:val="004C5C3C"/>
    <w:rsid w:val="004C5D7E"/>
    <w:rsid w:val="004C5DDC"/>
    <w:rsid w:val="004C5F14"/>
    <w:rsid w:val="004C6112"/>
    <w:rsid w:val="004C6A32"/>
    <w:rsid w:val="004C6AF9"/>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DD7"/>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89"/>
    <w:rsid w:val="004D338B"/>
    <w:rsid w:val="004D33FF"/>
    <w:rsid w:val="004D3738"/>
    <w:rsid w:val="004D37A6"/>
    <w:rsid w:val="004D38C3"/>
    <w:rsid w:val="004D3A14"/>
    <w:rsid w:val="004D3A5D"/>
    <w:rsid w:val="004D40A3"/>
    <w:rsid w:val="004D41E7"/>
    <w:rsid w:val="004D4364"/>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080"/>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D21"/>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EBF"/>
    <w:rsid w:val="004E5F15"/>
    <w:rsid w:val="004E5FA6"/>
    <w:rsid w:val="004E6729"/>
    <w:rsid w:val="004E6B21"/>
    <w:rsid w:val="004E6E41"/>
    <w:rsid w:val="004E7064"/>
    <w:rsid w:val="004E78C8"/>
    <w:rsid w:val="004E7A03"/>
    <w:rsid w:val="004E7B91"/>
    <w:rsid w:val="004F0139"/>
    <w:rsid w:val="004F0C90"/>
    <w:rsid w:val="004F0EDA"/>
    <w:rsid w:val="004F0F4F"/>
    <w:rsid w:val="004F11BD"/>
    <w:rsid w:val="004F11C3"/>
    <w:rsid w:val="004F14D5"/>
    <w:rsid w:val="004F1649"/>
    <w:rsid w:val="004F1B94"/>
    <w:rsid w:val="004F1EFD"/>
    <w:rsid w:val="004F213B"/>
    <w:rsid w:val="004F2289"/>
    <w:rsid w:val="004F24B4"/>
    <w:rsid w:val="004F25AB"/>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9FF"/>
    <w:rsid w:val="004F5C78"/>
    <w:rsid w:val="004F5D10"/>
    <w:rsid w:val="004F5F28"/>
    <w:rsid w:val="004F6043"/>
    <w:rsid w:val="004F61B6"/>
    <w:rsid w:val="004F66AD"/>
    <w:rsid w:val="004F6711"/>
    <w:rsid w:val="004F692F"/>
    <w:rsid w:val="004F6BA6"/>
    <w:rsid w:val="004F6E35"/>
    <w:rsid w:val="004F6F63"/>
    <w:rsid w:val="004F73DF"/>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B35"/>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703"/>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A5C"/>
    <w:rsid w:val="00511C2E"/>
    <w:rsid w:val="005120AB"/>
    <w:rsid w:val="005124C0"/>
    <w:rsid w:val="005124F4"/>
    <w:rsid w:val="0051265A"/>
    <w:rsid w:val="00512ABF"/>
    <w:rsid w:val="00512B80"/>
    <w:rsid w:val="00512B9F"/>
    <w:rsid w:val="00512D54"/>
    <w:rsid w:val="00513169"/>
    <w:rsid w:val="005131D4"/>
    <w:rsid w:val="00513B3A"/>
    <w:rsid w:val="00513DAE"/>
    <w:rsid w:val="00514344"/>
    <w:rsid w:val="005144F7"/>
    <w:rsid w:val="00514642"/>
    <w:rsid w:val="005146DA"/>
    <w:rsid w:val="00514866"/>
    <w:rsid w:val="00514BBB"/>
    <w:rsid w:val="005151D3"/>
    <w:rsid w:val="00515AB2"/>
    <w:rsid w:val="00515CB5"/>
    <w:rsid w:val="00515D82"/>
    <w:rsid w:val="00515E37"/>
    <w:rsid w:val="00515FF1"/>
    <w:rsid w:val="0051612C"/>
    <w:rsid w:val="005167E8"/>
    <w:rsid w:val="00516B26"/>
    <w:rsid w:val="00516C69"/>
    <w:rsid w:val="00516CC1"/>
    <w:rsid w:val="00516DAF"/>
    <w:rsid w:val="00517546"/>
    <w:rsid w:val="00517803"/>
    <w:rsid w:val="005179EC"/>
    <w:rsid w:val="00517A6F"/>
    <w:rsid w:val="00517AAA"/>
    <w:rsid w:val="00517AE9"/>
    <w:rsid w:val="00517E69"/>
    <w:rsid w:val="005208B6"/>
    <w:rsid w:val="00520955"/>
    <w:rsid w:val="00520A7E"/>
    <w:rsid w:val="00520E56"/>
    <w:rsid w:val="00520E7A"/>
    <w:rsid w:val="00520FEC"/>
    <w:rsid w:val="005210E6"/>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DE"/>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97D"/>
    <w:rsid w:val="00524A43"/>
    <w:rsid w:val="00524D75"/>
    <w:rsid w:val="00524F17"/>
    <w:rsid w:val="005250C1"/>
    <w:rsid w:val="005251C4"/>
    <w:rsid w:val="00525606"/>
    <w:rsid w:val="00525A52"/>
    <w:rsid w:val="00525E31"/>
    <w:rsid w:val="00525E5E"/>
    <w:rsid w:val="00525FD0"/>
    <w:rsid w:val="0052646A"/>
    <w:rsid w:val="00526573"/>
    <w:rsid w:val="005269CD"/>
    <w:rsid w:val="00526BE7"/>
    <w:rsid w:val="00526D84"/>
    <w:rsid w:val="00526E62"/>
    <w:rsid w:val="00526F96"/>
    <w:rsid w:val="0052707B"/>
    <w:rsid w:val="00527219"/>
    <w:rsid w:val="00527277"/>
    <w:rsid w:val="005273D8"/>
    <w:rsid w:val="0052760A"/>
    <w:rsid w:val="0052782A"/>
    <w:rsid w:val="00527A78"/>
    <w:rsid w:val="00527F0F"/>
    <w:rsid w:val="00527F95"/>
    <w:rsid w:val="00530188"/>
    <w:rsid w:val="005302B6"/>
    <w:rsid w:val="005308FD"/>
    <w:rsid w:val="00530E01"/>
    <w:rsid w:val="00531295"/>
    <w:rsid w:val="005314C5"/>
    <w:rsid w:val="005314E8"/>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49E"/>
    <w:rsid w:val="00546510"/>
    <w:rsid w:val="0054660D"/>
    <w:rsid w:val="005468B7"/>
    <w:rsid w:val="00546B00"/>
    <w:rsid w:val="00546BC4"/>
    <w:rsid w:val="00547191"/>
    <w:rsid w:val="005471F8"/>
    <w:rsid w:val="0054733E"/>
    <w:rsid w:val="00547731"/>
    <w:rsid w:val="005478CC"/>
    <w:rsid w:val="00547AAB"/>
    <w:rsid w:val="00547B0A"/>
    <w:rsid w:val="00547FBC"/>
    <w:rsid w:val="00550354"/>
    <w:rsid w:val="00550762"/>
    <w:rsid w:val="00550C0E"/>
    <w:rsid w:val="00550CEA"/>
    <w:rsid w:val="0055101E"/>
    <w:rsid w:val="00551747"/>
    <w:rsid w:val="0055176A"/>
    <w:rsid w:val="00551AE1"/>
    <w:rsid w:val="00551CD9"/>
    <w:rsid w:val="00551E82"/>
    <w:rsid w:val="00551ED2"/>
    <w:rsid w:val="00551FCA"/>
    <w:rsid w:val="005523BF"/>
    <w:rsid w:val="00552C6C"/>
    <w:rsid w:val="00552FC4"/>
    <w:rsid w:val="00553186"/>
    <w:rsid w:val="005536FE"/>
    <w:rsid w:val="00553816"/>
    <w:rsid w:val="0055397B"/>
    <w:rsid w:val="005539C5"/>
    <w:rsid w:val="00553A31"/>
    <w:rsid w:val="00553AE1"/>
    <w:rsid w:val="00553BBD"/>
    <w:rsid w:val="00553E6E"/>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2E8B"/>
    <w:rsid w:val="00563203"/>
    <w:rsid w:val="005632E6"/>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58A"/>
    <w:rsid w:val="0056569E"/>
    <w:rsid w:val="00565866"/>
    <w:rsid w:val="00565DE4"/>
    <w:rsid w:val="00566058"/>
    <w:rsid w:val="0056640D"/>
    <w:rsid w:val="0056670D"/>
    <w:rsid w:val="00566C7F"/>
    <w:rsid w:val="00566CD3"/>
    <w:rsid w:val="005672A7"/>
    <w:rsid w:val="00567555"/>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6F7"/>
    <w:rsid w:val="0057486A"/>
    <w:rsid w:val="00574C5C"/>
    <w:rsid w:val="005754BC"/>
    <w:rsid w:val="00575565"/>
    <w:rsid w:val="00575C2E"/>
    <w:rsid w:val="00575D07"/>
    <w:rsid w:val="00575ED0"/>
    <w:rsid w:val="005762E7"/>
    <w:rsid w:val="00576A03"/>
    <w:rsid w:val="00576E0A"/>
    <w:rsid w:val="00577613"/>
    <w:rsid w:val="00577683"/>
    <w:rsid w:val="005777D8"/>
    <w:rsid w:val="00577CC5"/>
    <w:rsid w:val="00577E69"/>
    <w:rsid w:val="00580075"/>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5FD"/>
    <w:rsid w:val="005827A2"/>
    <w:rsid w:val="00582929"/>
    <w:rsid w:val="005829E3"/>
    <w:rsid w:val="00582E84"/>
    <w:rsid w:val="00582F95"/>
    <w:rsid w:val="00583248"/>
    <w:rsid w:val="005832A4"/>
    <w:rsid w:val="005833AE"/>
    <w:rsid w:val="0058368D"/>
    <w:rsid w:val="00583984"/>
    <w:rsid w:val="005839AE"/>
    <w:rsid w:val="00583B1B"/>
    <w:rsid w:val="00583C6E"/>
    <w:rsid w:val="00583EDE"/>
    <w:rsid w:val="00583FF2"/>
    <w:rsid w:val="00584021"/>
    <w:rsid w:val="00584181"/>
    <w:rsid w:val="0058436E"/>
    <w:rsid w:val="00584497"/>
    <w:rsid w:val="00584664"/>
    <w:rsid w:val="005846AC"/>
    <w:rsid w:val="00584B4C"/>
    <w:rsid w:val="00584CE0"/>
    <w:rsid w:val="00584FA6"/>
    <w:rsid w:val="00585245"/>
    <w:rsid w:val="0058528E"/>
    <w:rsid w:val="005852B6"/>
    <w:rsid w:val="00585372"/>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23D"/>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FD5"/>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0E3"/>
    <w:rsid w:val="005A045E"/>
    <w:rsid w:val="005A05C7"/>
    <w:rsid w:val="005A0618"/>
    <w:rsid w:val="005A085B"/>
    <w:rsid w:val="005A0A5D"/>
    <w:rsid w:val="005A0B44"/>
    <w:rsid w:val="005A0B9B"/>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860"/>
    <w:rsid w:val="005B0AF1"/>
    <w:rsid w:val="005B0BC4"/>
    <w:rsid w:val="005B0D7B"/>
    <w:rsid w:val="005B192E"/>
    <w:rsid w:val="005B1B21"/>
    <w:rsid w:val="005B20B3"/>
    <w:rsid w:val="005B21B5"/>
    <w:rsid w:val="005B2A37"/>
    <w:rsid w:val="005B2DCE"/>
    <w:rsid w:val="005B32B4"/>
    <w:rsid w:val="005B3367"/>
    <w:rsid w:val="005B354A"/>
    <w:rsid w:val="005B379F"/>
    <w:rsid w:val="005B3889"/>
    <w:rsid w:val="005B3F28"/>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90"/>
    <w:rsid w:val="005B5DEC"/>
    <w:rsid w:val="005B5F79"/>
    <w:rsid w:val="005B6044"/>
    <w:rsid w:val="005B61FB"/>
    <w:rsid w:val="005B62CF"/>
    <w:rsid w:val="005B681A"/>
    <w:rsid w:val="005B7607"/>
    <w:rsid w:val="005B792A"/>
    <w:rsid w:val="005B79D5"/>
    <w:rsid w:val="005B7E13"/>
    <w:rsid w:val="005B7F84"/>
    <w:rsid w:val="005C0ADE"/>
    <w:rsid w:val="005C0F2F"/>
    <w:rsid w:val="005C0F93"/>
    <w:rsid w:val="005C1017"/>
    <w:rsid w:val="005C1262"/>
    <w:rsid w:val="005C142D"/>
    <w:rsid w:val="005C1734"/>
    <w:rsid w:val="005C18C5"/>
    <w:rsid w:val="005C1AD8"/>
    <w:rsid w:val="005C1E31"/>
    <w:rsid w:val="005C21D0"/>
    <w:rsid w:val="005C2584"/>
    <w:rsid w:val="005C2867"/>
    <w:rsid w:val="005C29C3"/>
    <w:rsid w:val="005C2BB3"/>
    <w:rsid w:val="005C3084"/>
    <w:rsid w:val="005C30D3"/>
    <w:rsid w:val="005C3640"/>
    <w:rsid w:val="005C3A7D"/>
    <w:rsid w:val="005C3C57"/>
    <w:rsid w:val="005C3FD8"/>
    <w:rsid w:val="005C3FF1"/>
    <w:rsid w:val="005C40BC"/>
    <w:rsid w:val="005C422D"/>
    <w:rsid w:val="005C46B5"/>
    <w:rsid w:val="005C4947"/>
    <w:rsid w:val="005C4ADC"/>
    <w:rsid w:val="005C4CEB"/>
    <w:rsid w:val="005C5273"/>
    <w:rsid w:val="005C552C"/>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56A"/>
    <w:rsid w:val="005D0C2B"/>
    <w:rsid w:val="005D0FD0"/>
    <w:rsid w:val="005D10AD"/>
    <w:rsid w:val="005D1853"/>
    <w:rsid w:val="005D197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855"/>
    <w:rsid w:val="005D4CA3"/>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879"/>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AFB"/>
    <w:rsid w:val="005E7BD4"/>
    <w:rsid w:val="005E7E5C"/>
    <w:rsid w:val="005F0059"/>
    <w:rsid w:val="005F022C"/>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908"/>
    <w:rsid w:val="005F3CB3"/>
    <w:rsid w:val="005F3F67"/>
    <w:rsid w:val="005F3F7D"/>
    <w:rsid w:val="005F4045"/>
    <w:rsid w:val="005F4549"/>
    <w:rsid w:val="005F4583"/>
    <w:rsid w:val="005F4804"/>
    <w:rsid w:val="005F4933"/>
    <w:rsid w:val="005F4959"/>
    <w:rsid w:val="005F4ACC"/>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3AB"/>
    <w:rsid w:val="00603617"/>
    <w:rsid w:val="00603756"/>
    <w:rsid w:val="00603AD7"/>
    <w:rsid w:val="00603D2B"/>
    <w:rsid w:val="00604099"/>
    <w:rsid w:val="006042FB"/>
    <w:rsid w:val="00604502"/>
    <w:rsid w:val="006045E5"/>
    <w:rsid w:val="0060466C"/>
    <w:rsid w:val="006046B6"/>
    <w:rsid w:val="00604821"/>
    <w:rsid w:val="006048D6"/>
    <w:rsid w:val="00604F53"/>
    <w:rsid w:val="006050F7"/>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70F"/>
    <w:rsid w:val="006107C0"/>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580"/>
    <w:rsid w:val="00613713"/>
    <w:rsid w:val="00613E2A"/>
    <w:rsid w:val="006141BA"/>
    <w:rsid w:val="00614470"/>
    <w:rsid w:val="00614622"/>
    <w:rsid w:val="00614A23"/>
    <w:rsid w:val="00614A7C"/>
    <w:rsid w:val="00614B75"/>
    <w:rsid w:val="00614D51"/>
    <w:rsid w:val="00614E1E"/>
    <w:rsid w:val="00615908"/>
    <w:rsid w:val="00615BA9"/>
    <w:rsid w:val="00615DC0"/>
    <w:rsid w:val="00615FCD"/>
    <w:rsid w:val="006162EC"/>
    <w:rsid w:val="006166D4"/>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C42"/>
    <w:rsid w:val="00622234"/>
    <w:rsid w:val="00622832"/>
    <w:rsid w:val="0062293E"/>
    <w:rsid w:val="00622EAE"/>
    <w:rsid w:val="00622F48"/>
    <w:rsid w:val="00622FA5"/>
    <w:rsid w:val="006230DF"/>
    <w:rsid w:val="006231B0"/>
    <w:rsid w:val="00623373"/>
    <w:rsid w:val="0062340C"/>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0DE"/>
    <w:rsid w:val="0062523E"/>
    <w:rsid w:val="006252F1"/>
    <w:rsid w:val="00625405"/>
    <w:rsid w:val="00625474"/>
    <w:rsid w:val="006256DB"/>
    <w:rsid w:val="00625743"/>
    <w:rsid w:val="00625749"/>
    <w:rsid w:val="0062576A"/>
    <w:rsid w:val="00625806"/>
    <w:rsid w:val="0062583A"/>
    <w:rsid w:val="00625A38"/>
    <w:rsid w:val="00625B25"/>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499"/>
    <w:rsid w:val="00627960"/>
    <w:rsid w:val="00627F24"/>
    <w:rsid w:val="00630389"/>
    <w:rsid w:val="0063051C"/>
    <w:rsid w:val="006307AE"/>
    <w:rsid w:val="00630844"/>
    <w:rsid w:val="0063088E"/>
    <w:rsid w:val="006308B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2C3"/>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3102"/>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B11"/>
    <w:rsid w:val="00646CC7"/>
    <w:rsid w:val="006473D1"/>
    <w:rsid w:val="00647928"/>
    <w:rsid w:val="00647DB9"/>
    <w:rsid w:val="00647ED0"/>
    <w:rsid w:val="00650105"/>
    <w:rsid w:val="0065046F"/>
    <w:rsid w:val="00650665"/>
    <w:rsid w:val="00650C11"/>
    <w:rsid w:val="006515A6"/>
    <w:rsid w:val="006515F6"/>
    <w:rsid w:val="006518F1"/>
    <w:rsid w:val="00651A46"/>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57E"/>
    <w:rsid w:val="0065760B"/>
    <w:rsid w:val="006577CC"/>
    <w:rsid w:val="006578E0"/>
    <w:rsid w:val="00660534"/>
    <w:rsid w:val="00660B04"/>
    <w:rsid w:val="00660B89"/>
    <w:rsid w:val="00660C8A"/>
    <w:rsid w:val="00660DA8"/>
    <w:rsid w:val="00660E54"/>
    <w:rsid w:val="00660F87"/>
    <w:rsid w:val="00661174"/>
    <w:rsid w:val="0066124A"/>
    <w:rsid w:val="006615BD"/>
    <w:rsid w:val="00661606"/>
    <w:rsid w:val="006617FE"/>
    <w:rsid w:val="00661C77"/>
    <w:rsid w:val="00661DD1"/>
    <w:rsid w:val="0066268C"/>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76B"/>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500"/>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1F3F"/>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03E"/>
    <w:rsid w:val="00685270"/>
    <w:rsid w:val="006853CF"/>
    <w:rsid w:val="00685537"/>
    <w:rsid w:val="00685AB6"/>
    <w:rsid w:val="00686273"/>
    <w:rsid w:val="00686460"/>
    <w:rsid w:val="006865B0"/>
    <w:rsid w:val="006866C0"/>
    <w:rsid w:val="006866EF"/>
    <w:rsid w:val="00686E9E"/>
    <w:rsid w:val="00687024"/>
    <w:rsid w:val="006870D0"/>
    <w:rsid w:val="0068735B"/>
    <w:rsid w:val="006875D5"/>
    <w:rsid w:val="006876E1"/>
    <w:rsid w:val="0068787F"/>
    <w:rsid w:val="00687CE3"/>
    <w:rsid w:val="00687D72"/>
    <w:rsid w:val="00687F75"/>
    <w:rsid w:val="00687FF9"/>
    <w:rsid w:val="00690592"/>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4A0"/>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9FD"/>
    <w:rsid w:val="00697A58"/>
    <w:rsid w:val="00697D74"/>
    <w:rsid w:val="006A0187"/>
    <w:rsid w:val="006A0860"/>
    <w:rsid w:val="006A0FC3"/>
    <w:rsid w:val="006A10F5"/>
    <w:rsid w:val="006A116F"/>
    <w:rsid w:val="006A12DE"/>
    <w:rsid w:val="006A1679"/>
    <w:rsid w:val="006A1761"/>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81"/>
    <w:rsid w:val="006A64C8"/>
    <w:rsid w:val="006A64F9"/>
    <w:rsid w:val="006A6A94"/>
    <w:rsid w:val="006A6B7C"/>
    <w:rsid w:val="006A7C8F"/>
    <w:rsid w:val="006A7EBF"/>
    <w:rsid w:val="006B0041"/>
    <w:rsid w:val="006B0098"/>
    <w:rsid w:val="006B0113"/>
    <w:rsid w:val="006B02E7"/>
    <w:rsid w:val="006B03AA"/>
    <w:rsid w:val="006B0694"/>
    <w:rsid w:val="006B083A"/>
    <w:rsid w:val="006B0935"/>
    <w:rsid w:val="006B0DBB"/>
    <w:rsid w:val="006B0F01"/>
    <w:rsid w:val="006B19ED"/>
    <w:rsid w:val="006B1C59"/>
    <w:rsid w:val="006B1DE6"/>
    <w:rsid w:val="006B1F77"/>
    <w:rsid w:val="006B28F4"/>
    <w:rsid w:val="006B29C7"/>
    <w:rsid w:val="006B2AD2"/>
    <w:rsid w:val="006B2F0D"/>
    <w:rsid w:val="006B3658"/>
    <w:rsid w:val="006B3A08"/>
    <w:rsid w:val="006B3E16"/>
    <w:rsid w:val="006B411C"/>
    <w:rsid w:val="006B4331"/>
    <w:rsid w:val="006B470D"/>
    <w:rsid w:val="006B49F6"/>
    <w:rsid w:val="006B5443"/>
    <w:rsid w:val="006B54B5"/>
    <w:rsid w:val="006B568C"/>
    <w:rsid w:val="006B5806"/>
    <w:rsid w:val="006B59E2"/>
    <w:rsid w:val="006B5A74"/>
    <w:rsid w:val="006B5C12"/>
    <w:rsid w:val="006B5DD2"/>
    <w:rsid w:val="006B5E45"/>
    <w:rsid w:val="006B5E4A"/>
    <w:rsid w:val="006B5FD8"/>
    <w:rsid w:val="006B6699"/>
    <w:rsid w:val="006B6896"/>
    <w:rsid w:val="006B6B42"/>
    <w:rsid w:val="006B6C68"/>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23"/>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D7D"/>
    <w:rsid w:val="006C4FC8"/>
    <w:rsid w:val="006C501B"/>
    <w:rsid w:val="006C51EC"/>
    <w:rsid w:val="006C53A4"/>
    <w:rsid w:val="006C58F9"/>
    <w:rsid w:val="006C5915"/>
    <w:rsid w:val="006C597F"/>
    <w:rsid w:val="006C5A1D"/>
    <w:rsid w:val="006C5C1F"/>
    <w:rsid w:val="006C5F21"/>
    <w:rsid w:val="006C6300"/>
    <w:rsid w:val="006C67DB"/>
    <w:rsid w:val="006C69B3"/>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9F"/>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84C"/>
    <w:rsid w:val="006D6A8A"/>
    <w:rsid w:val="006D6DC1"/>
    <w:rsid w:val="006D6F83"/>
    <w:rsid w:val="006D701D"/>
    <w:rsid w:val="006D7134"/>
    <w:rsid w:val="006D7740"/>
    <w:rsid w:val="006D7D98"/>
    <w:rsid w:val="006D7EAD"/>
    <w:rsid w:val="006E006D"/>
    <w:rsid w:val="006E0370"/>
    <w:rsid w:val="006E04FE"/>
    <w:rsid w:val="006E0E9E"/>
    <w:rsid w:val="006E1350"/>
    <w:rsid w:val="006E198F"/>
    <w:rsid w:val="006E1B28"/>
    <w:rsid w:val="006E1B56"/>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46"/>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C90"/>
    <w:rsid w:val="006E6F51"/>
    <w:rsid w:val="006E7139"/>
    <w:rsid w:val="006E737F"/>
    <w:rsid w:val="006E74F8"/>
    <w:rsid w:val="006E778F"/>
    <w:rsid w:val="006E7859"/>
    <w:rsid w:val="006E78B0"/>
    <w:rsid w:val="006F0016"/>
    <w:rsid w:val="006F036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BB9"/>
    <w:rsid w:val="006F4C80"/>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917"/>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6CB"/>
    <w:rsid w:val="007028D1"/>
    <w:rsid w:val="00702C97"/>
    <w:rsid w:val="007032A1"/>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67"/>
    <w:rsid w:val="00707A97"/>
    <w:rsid w:val="00707B98"/>
    <w:rsid w:val="00707CFB"/>
    <w:rsid w:val="0071022E"/>
    <w:rsid w:val="00710581"/>
    <w:rsid w:val="007108D8"/>
    <w:rsid w:val="00710B5D"/>
    <w:rsid w:val="00710CC1"/>
    <w:rsid w:val="00710F72"/>
    <w:rsid w:val="0071157E"/>
    <w:rsid w:val="007116BE"/>
    <w:rsid w:val="00711CE2"/>
    <w:rsid w:val="00711EFE"/>
    <w:rsid w:val="00711F11"/>
    <w:rsid w:val="00712B7E"/>
    <w:rsid w:val="00712CBA"/>
    <w:rsid w:val="00712CDC"/>
    <w:rsid w:val="00712D7D"/>
    <w:rsid w:val="00712DB6"/>
    <w:rsid w:val="00712E0E"/>
    <w:rsid w:val="0071306F"/>
    <w:rsid w:val="00713555"/>
    <w:rsid w:val="00713778"/>
    <w:rsid w:val="0071385F"/>
    <w:rsid w:val="00713C4B"/>
    <w:rsid w:val="00713CA2"/>
    <w:rsid w:val="00713CC8"/>
    <w:rsid w:val="0071401D"/>
    <w:rsid w:val="007140D4"/>
    <w:rsid w:val="007142DF"/>
    <w:rsid w:val="007143A8"/>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ADE"/>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EDF"/>
    <w:rsid w:val="00724FD7"/>
    <w:rsid w:val="0072507A"/>
    <w:rsid w:val="0072553A"/>
    <w:rsid w:val="007255B7"/>
    <w:rsid w:val="0072567B"/>
    <w:rsid w:val="007258D2"/>
    <w:rsid w:val="00725C03"/>
    <w:rsid w:val="00725FDB"/>
    <w:rsid w:val="0072664F"/>
    <w:rsid w:val="00726709"/>
    <w:rsid w:val="007269D8"/>
    <w:rsid w:val="00726ACD"/>
    <w:rsid w:val="00726AD9"/>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69F"/>
    <w:rsid w:val="007319C0"/>
    <w:rsid w:val="007319ED"/>
    <w:rsid w:val="00731A07"/>
    <w:rsid w:val="00731B07"/>
    <w:rsid w:val="00731B2C"/>
    <w:rsid w:val="00731CA5"/>
    <w:rsid w:val="00731D1E"/>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6B7"/>
    <w:rsid w:val="007357D1"/>
    <w:rsid w:val="00735906"/>
    <w:rsid w:val="00735B9A"/>
    <w:rsid w:val="00735FE7"/>
    <w:rsid w:val="00736352"/>
    <w:rsid w:val="00736894"/>
    <w:rsid w:val="00736999"/>
    <w:rsid w:val="00736B05"/>
    <w:rsid w:val="00736D14"/>
    <w:rsid w:val="00736D20"/>
    <w:rsid w:val="00737096"/>
    <w:rsid w:val="007378C1"/>
    <w:rsid w:val="00737CB4"/>
    <w:rsid w:val="00737ED7"/>
    <w:rsid w:val="0074007F"/>
    <w:rsid w:val="007400A6"/>
    <w:rsid w:val="0074030B"/>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288"/>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808"/>
    <w:rsid w:val="00745AAB"/>
    <w:rsid w:val="00745D7A"/>
    <w:rsid w:val="00746184"/>
    <w:rsid w:val="0074659C"/>
    <w:rsid w:val="0074697D"/>
    <w:rsid w:val="00746F72"/>
    <w:rsid w:val="0074732F"/>
    <w:rsid w:val="007477BA"/>
    <w:rsid w:val="00747AF0"/>
    <w:rsid w:val="00747B09"/>
    <w:rsid w:val="00747FBF"/>
    <w:rsid w:val="00750207"/>
    <w:rsid w:val="00750427"/>
    <w:rsid w:val="00750AB1"/>
    <w:rsid w:val="00750C3A"/>
    <w:rsid w:val="00751067"/>
    <w:rsid w:val="0075143C"/>
    <w:rsid w:val="00751776"/>
    <w:rsid w:val="00751B1D"/>
    <w:rsid w:val="00751B41"/>
    <w:rsid w:val="00751CF0"/>
    <w:rsid w:val="007520B7"/>
    <w:rsid w:val="007523CC"/>
    <w:rsid w:val="007525A6"/>
    <w:rsid w:val="00752608"/>
    <w:rsid w:val="0075280B"/>
    <w:rsid w:val="00752882"/>
    <w:rsid w:val="00752974"/>
    <w:rsid w:val="00752E67"/>
    <w:rsid w:val="00752E7F"/>
    <w:rsid w:val="00753A1B"/>
    <w:rsid w:val="00754124"/>
    <w:rsid w:val="00754319"/>
    <w:rsid w:val="007549BF"/>
    <w:rsid w:val="00754F83"/>
    <w:rsid w:val="007550B4"/>
    <w:rsid w:val="0075518F"/>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2F24"/>
    <w:rsid w:val="0076316C"/>
    <w:rsid w:val="007635B6"/>
    <w:rsid w:val="007639B2"/>
    <w:rsid w:val="00763BAD"/>
    <w:rsid w:val="00763FED"/>
    <w:rsid w:val="007642FA"/>
    <w:rsid w:val="0076433C"/>
    <w:rsid w:val="007644A4"/>
    <w:rsid w:val="00764676"/>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60"/>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0D1"/>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4BF"/>
    <w:rsid w:val="00780BA5"/>
    <w:rsid w:val="00780FED"/>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3E8"/>
    <w:rsid w:val="0078579A"/>
    <w:rsid w:val="007858F6"/>
    <w:rsid w:val="00785EBC"/>
    <w:rsid w:val="00785FD4"/>
    <w:rsid w:val="00786089"/>
    <w:rsid w:val="007860F3"/>
    <w:rsid w:val="0078616A"/>
    <w:rsid w:val="007861A4"/>
    <w:rsid w:val="007862D8"/>
    <w:rsid w:val="00786515"/>
    <w:rsid w:val="007865EC"/>
    <w:rsid w:val="00786619"/>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FE8"/>
    <w:rsid w:val="00792161"/>
    <w:rsid w:val="007922DB"/>
    <w:rsid w:val="007925A0"/>
    <w:rsid w:val="00792C40"/>
    <w:rsid w:val="00792E77"/>
    <w:rsid w:val="00793104"/>
    <w:rsid w:val="00793663"/>
    <w:rsid w:val="0079376F"/>
    <w:rsid w:val="00793825"/>
    <w:rsid w:val="007942B9"/>
    <w:rsid w:val="007944FB"/>
    <w:rsid w:val="0079451D"/>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3E7"/>
    <w:rsid w:val="00796827"/>
    <w:rsid w:val="00796FBD"/>
    <w:rsid w:val="007970F9"/>
    <w:rsid w:val="0079758B"/>
    <w:rsid w:val="0079798C"/>
    <w:rsid w:val="007979B2"/>
    <w:rsid w:val="00797CE5"/>
    <w:rsid w:val="00797ED3"/>
    <w:rsid w:val="007A017D"/>
    <w:rsid w:val="007A0316"/>
    <w:rsid w:val="007A0501"/>
    <w:rsid w:val="007A065B"/>
    <w:rsid w:val="007A0FB5"/>
    <w:rsid w:val="007A1656"/>
    <w:rsid w:val="007A2090"/>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89B"/>
    <w:rsid w:val="007B0975"/>
    <w:rsid w:val="007B0A67"/>
    <w:rsid w:val="007B0C6C"/>
    <w:rsid w:val="007B0D5D"/>
    <w:rsid w:val="007B0DE3"/>
    <w:rsid w:val="007B0E50"/>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82D"/>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3ED"/>
    <w:rsid w:val="007C051D"/>
    <w:rsid w:val="007C0A74"/>
    <w:rsid w:val="007C1008"/>
    <w:rsid w:val="007C1173"/>
    <w:rsid w:val="007C118E"/>
    <w:rsid w:val="007C12C6"/>
    <w:rsid w:val="007C15F6"/>
    <w:rsid w:val="007C160D"/>
    <w:rsid w:val="007C1752"/>
    <w:rsid w:val="007C1803"/>
    <w:rsid w:val="007C18C2"/>
    <w:rsid w:val="007C1BA1"/>
    <w:rsid w:val="007C1C78"/>
    <w:rsid w:val="007C1CA8"/>
    <w:rsid w:val="007C2848"/>
    <w:rsid w:val="007C2937"/>
    <w:rsid w:val="007C2961"/>
    <w:rsid w:val="007C29D0"/>
    <w:rsid w:val="007C2B68"/>
    <w:rsid w:val="007C2DB6"/>
    <w:rsid w:val="007C2DFF"/>
    <w:rsid w:val="007C2EFF"/>
    <w:rsid w:val="007C2F2F"/>
    <w:rsid w:val="007C3016"/>
    <w:rsid w:val="007C32E4"/>
    <w:rsid w:val="007C377D"/>
    <w:rsid w:val="007C37F1"/>
    <w:rsid w:val="007C38B3"/>
    <w:rsid w:val="007C38F9"/>
    <w:rsid w:val="007C3BD1"/>
    <w:rsid w:val="007C3FC1"/>
    <w:rsid w:val="007C415F"/>
    <w:rsid w:val="007C4283"/>
    <w:rsid w:val="007C4443"/>
    <w:rsid w:val="007C45F5"/>
    <w:rsid w:val="007C4E56"/>
    <w:rsid w:val="007C540B"/>
    <w:rsid w:val="007C54FC"/>
    <w:rsid w:val="007C57C4"/>
    <w:rsid w:val="007C599A"/>
    <w:rsid w:val="007C5CAF"/>
    <w:rsid w:val="007C5E15"/>
    <w:rsid w:val="007C5E19"/>
    <w:rsid w:val="007C61D6"/>
    <w:rsid w:val="007C624A"/>
    <w:rsid w:val="007C65F7"/>
    <w:rsid w:val="007C6688"/>
    <w:rsid w:val="007C72A8"/>
    <w:rsid w:val="007C784A"/>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8A3"/>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4F54"/>
    <w:rsid w:val="007E5508"/>
    <w:rsid w:val="007E57E8"/>
    <w:rsid w:val="007E5C1F"/>
    <w:rsid w:val="007E5C31"/>
    <w:rsid w:val="007E5C35"/>
    <w:rsid w:val="007E6139"/>
    <w:rsid w:val="007E6392"/>
    <w:rsid w:val="007E686E"/>
    <w:rsid w:val="007E6A33"/>
    <w:rsid w:val="007E6C78"/>
    <w:rsid w:val="007E701D"/>
    <w:rsid w:val="007E7068"/>
    <w:rsid w:val="007E7196"/>
    <w:rsid w:val="007E727E"/>
    <w:rsid w:val="007E74E4"/>
    <w:rsid w:val="007E774B"/>
    <w:rsid w:val="007E7CCE"/>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AAD"/>
    <w:rsid w:val="00800E43"/>
    <w:rsid w:val="0080110F"/>
    <w:rsid w:val="008015F6"/>
    <w:rsid w:val="008017C0"/>
    <w:rsid w:val="00801901"/>
    <w:rsid w:val="0080199D"/>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C46"/>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18"/>
    <w:rsid w:val="00811553"/>
    <w:rsid w:val="00811CED"/>
    <w:rsid w:val="00812320"/>
    <w:rsid w:val="00812507"/>
    <w:rsid w:val="008125C7"/>
    <w:rsid w:val="008127C1"/>
    <w:rsid w:val="0081280A"/>
    <w:rsid w:val="008128A5"/>
    <w:rsid w:val="00812AD7"/>
    <w:rsid w:val="008130B8"/>
    <w:rsid w:val="00813679"/>
    <w:rsid w:val="00813700"/>
    <w:rsid w:val="00813A38"/>
    <w:rsid w:val="00813C5C"/>
    <w:rsid w:val="00813F1A"/>
    <w:rsid w:val="00814379"/>
    <w:rsid w:val="008144EA"/>
    <w:rsid w:val="00814BD6"/>
    <w:rsid w:val="00814C9A"/>
    <w:rsid w:val="00814DA3"/>
    <w:rsid w:val="00814EA1"/>
    <w:rsid w:val="00815065"/>
    <w:rsid w:val="00815124"/>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05"/>
    <w:rsid w:val="00817D9E"/>
    <w:rsid w:val="008201C2"/>
    <w:rsid w:val="008203C1"/>
    <w:rsid w:val="008203F3"/>
    <w:rsid w:val="0082042C"/>
    <w:rsid w:val="00820676"/>
    <w:rsid w:val="0082081C"/>
    <w:rsid w:val="0082093F"/>
    <w:rsid w:val="0082099D"/>
    <w:rsid w:val="008209B8"/>
    <w:rsid w:val="008209C4"/>
    <w:rsid w:val="00820B3E"/>
    <w:rsid w:val="00820BF7"/>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13"/>
    <w:rsid w:val="00824B65"/>
    <w:rsid w:val="00824C53"/>
    <w:rsid w:val="00824D2A"/>
    <w:rsid w:val="00824F99"/>
    <w:rsid w:val="00825003"/>
    <w:rsid w:val="00825264"/>
    <w:rsid w:val="00825C49"/>
    <w:rsid w:val="008263FC"/>
    <w:rsid w:val="008264A3"/>
    <w:rsid w:val="0082655B"/>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0D0"/>
    <w:rsid w:val="008323FE"/>
    <w:rsid w:val="0083247C"/>
    <w:rsid w:val="008328C9"/>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18"/>
    <w:rsid w:val="00835BEE"/>
    <w:rsid w:val="00835C9E"/>
    <w:rsid w:val="00835CC0"/>
    <w:rsid w:val="00835EFC"/>
    <w:rsid w:val="00835FD5"/>
    <w:rsid w:val="00836035"/>
    <w:rsid w:val="008360E0"/>
    <w:rsid w:val="00836126"/>
    <w:rsid w:val="00836A6D"/>
    <w:rsid w:val="00836AF4"/>
    <w:rsid w:val="00836C03"/>
    <w:rsid w:val="00836C74"/>
    <w:rsid w:val="0083737F"/>
    <w:rsid w:val="008377EC"/>
    <w:rsid w:val="00837993"/>
    <w:rsid w:val="00837AA5"/>
    <w:rsid w:val="00837F06"/>
    <w:rsid w:val="0084009E"/>
    <w:rsid w:val="0084048C"/>
    <w:rsid w:val="0084078A"/>
    <w:rsid w:val="00840D6C"/>
    <w:rsid w:val="0084182C"/>
    <w:rsid w:val="00841A53"/>
    <w:rsid w:val="00842851"/>
    <w:rsid w:val="00842D4C"/>
    <w:rsid w:val="008432F4"/>
    <w:rsid w:val="00843584"/>
    <w:rsid w:val="008435C1"/>
    <w:rsid w:val="008436E7"/>
    <w:rsid w:val="0084379E"/>
    <w:rsid w:val="00843AD9"/>
    <w:rsid w:val="00843B45"/>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61"/>
    <w:rsid w:val="00847D73"/>
    <w:rsid w:val="0085052F"/>
    <w:rsid w:val="008505D7"/>
    <w:rsid w:val="0085067A"/>
    <w:rsid w:val="00850797"/>
    <w:rsid w:val="0085083C"/>
    <w:rsid w:val="00850855"/>
    <w:rsid w:val="00850C44"/>
    <w:rsid w:val="00850CC2"/>
    <w:rsid w:val="00851128"/>
    <w:rsid w:val="008511A1"/>
    <w:rsid w:val="0085161D"/>
    <w:rsid w:val="00851719"/>
    <w:rsid w:val="00851D00"/>
    <w:rsid w:val="00851D2D"/>
    <w:rsid w:val="00851E41"/>
    <w:rsid w:val="0085224E"/>
    <w:rsid w:val="00852876"/>
    <w:rsid w:val="008529BD"/>
    <w:rsid w:val="00852D76"/>
    <w:rsid w:val="00852D90"/>
    <w:rsid w:val="00853123"/>
    <w:rsid w:val="0085372A"/>
    <w:rsid w:val="00853B27"/>
    <w:rsid w:val="00853FC5"/>
    <w:rsid w:val="00854AA1"/>
    <w:rsid w:val="00854AA4"/>
    <w:rsid w:val="00854D47"/>
    <w:rsid w:val="00854FE9"/>
    <w:rsid w:val="00855302"/>
    <w:rsid w:val="0085539C"/>
    <w:rsid w:val="008553D6"/>
    <w:rsid w:val="00855546"/>
    <w:rsid w:val="008556CB"/>
    <w:rsid w:val="00855801"/>
    <w:rsid w:val="008558DA"/>
    <w:rsid w:val="00855AD5"/>
    <w:rsid w:val="00855CCE"/>
    <w:rsid w:val="00855EE5"/>
    <w:rsid w:val="00855EF1"/>
    <w:rsid w:val="00855F04"/>
    <w:rsid w:val="00855F26"/>
    <w:rsid w:val="00855F8F"/>
    <w:rsid w:val="008562A0"/>
    <w:rsid w:val="00856323"/>
    <w:rsid w:val="00856416"/>
    <w:rsid w:val="0085660A"/>
    <w:rsid w:val="0085689F"/>
    <w:rsid w:val="00856B4C"/>
    <w:rsid w:val="00856E21"/>
    <w:rsid w:val="00856FF7"/>
    <w:rsid w:val="0085703F"/>
    <w:rsid w:val="00857452"/>
    <w:rsid w:val="0085775F"/>
    <w:rsid w:val="008578CF"/>
    <w:rsid w:val="00857AA3"/>
    <w:rsid w:val="00857C6F"/>
    <w:rsid w:val="00857CA0"/>
    <w:rsid w:val="00857E9F"/>
    <w:rsid w:val="00860247"/>
    <w:rsid w:val="008602BA"/>
    <w:rsid w:val="008604F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A5C"/>
    <w:rsid w:val="00865AB5"/>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A8E"/>
    <w:rsid w:val="00871CDD"/>
    <w:rsid w:val="00871CE9"/>
    <w:rsid w:val="00871F84"/>
    <w:rsid w:val="00871FF5"/>
    <w:rsid w:val="008722C2"/>
    <w:rsid w:val="008722CE"/>
    <w:rsid w:val="008723ED"/>
    <w:rsid w:val="008724AC"/>
    <w:rsid w:val="008727F0"/>
    <w:rsid w:val="00872994"/>
    <w:rsid w:val="00872DF8"/>
    <w:rsid w:val="0087319B"/>
    <w:rsid w:val="008735DD"/>
    <w:rsid w:val="00873821"/>
    <w:rsid w:val="008738C8"/>
    <w:rsid w:val="00873915"/>
    <w:rsid w:val="00873CB8"/>
    <w:rsid w:val="00873CC1"/>
    <w:rsid w:val="00873E01"/>
    <w:rsid w:val="00874022"/>
    <w:rsid w:val="008741D8"/>
    <w:rsid w:val="008746CB"/>
    <w:rsid w:val="00874BC2"/>
    <w:rsid w:val="00874C88"/>
    <w:rsid w:val="00874C92"/>
    <w:rsid w:val="00874DFD"/>
    <w:rsid w:val="00874E66"/>
    <w:rsid w:val="00874FFB"/>
    <w:rsid w:val="00875304"/>
    <w:rsid w:val="0087541C"/>
    <w:rsid w:val="0087549F"/>
    <w:rsid w:val="008754A1"/>
    <w:rsid w:val="00875696"/>
    <w:rsid w:val="008758F2"/>
    <w:rsid w:val="00875C6C"/>
    <w:rsid w:val="00876049"/>
    <w:rsid w:val="00876084"/>
    <w:rsid w:val="008760BE"/>
    <w:rsid w:val="0087611E"/>
    <w:rsid w:val="0087617D"/>
    <w:rsid w:val="00876303"/>
    <w:rsid w:val="0087640F"/>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151"/>
    <w:rsid w:val="00880414"/>
    <w:rsid w:val="00880642"/>
    <w:rsid w:val="00880713"/>
    <w:rsid w:val="00880868"/>
    <w:rsid w:val="008809E5"/>
    <w:rsid w:val="00880B98"/>
    <w:rsid w:val="00880C34"/>
    <w:rsid w:val="00880F6C"/>
    <w:rsid w:val="00880FD0"/>
    <w:rsid w:val="00881166"/>
    <w:rsid w:val="008817C1"/>
    <w:rsid w:val="00881827"/>
    <w:rsid w:val="00881F2F"/>
    <w:rsid w:val="00881F33"/>
    <w:rsid w:val="00881FC6"/>
    <w:rsid w:val="00882545"/>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1A3"/>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082"/>
    <w:rsid w:val="0089410A"/>
    <w:rsid w:val="008941E6"/>
    <w:rsid w:val="0089435F"/>
    <w:rsid w:val="008944D6"/>
    <w:rsid w:val="008946C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9D"/>
    <w:rsid w:val="00897A47"/>
    <w:rsid w:val="008A0153"/>
    <w:rsid w:val="008A0437"/>
    <w:rsid w:val="008A099E"/>
    <w:rsid w:val="008A0B77"/>
    <w:rsid w:val="008A0E21"/>
    <w:rsid w:val="008A0FC8"/>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EA"/>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D21"/>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3CF"/>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145"/>
    <w:rsid w:val="008C1336"/>
    <w:rsid w:val="008C13A4"/>
    <w:rsid w:val="008C1574"/>
    <w:rsid w:val="008C1874"/>
    <w:rsid w:val="008C22B2"/>
    <w:rsid w:val="008C23A2"/>
    <w:rsid w:val="008C2A3D"/>
    <w:rsid w:val="008C2D10"/>
    <w:rsid w:val="008C2D4C"/>
    <w:rsid w:val="008C3102"/>
    <w:rsid w:val="008C32B1"/>
    <w:rsid w:val="008C3631"/>
    <w:rsid w:val="008C38C0"/>
    <w:rsid w:val="008C3C74"/>
    <w:rsid w:val="008C3C7E"/>
    <w:rsid w:val="008C44DA"/>
    <w:rsid w:val="008C48B5"/>
    <w:rsid w:val="008C4D7E"/>
    <w:rsid w:val="008C4EAB"/>
    <w:rsid w:val="008C4F79"/>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6DA4"/>
    <w:rsid w:val="008C711E"/>
    <w:rsid w:val="008C752E"/>
    <w:rsid w:val="008C7629"/>
    <w:rsid w:val="008C7A96"/>
    <w:rsid w:val="008D008F"/>
    <w:rsid w:val="008D03FE"/>
    <w:rsid w:val="008D05D9"/>
    <w:rsid w:val="008D0890"/>
    <w:rsid w:val="008D0B4D"/>
    <w:rsid w:val="008D1AFD"/>
    <w:rsid w:val="008D1BA5"/>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1A"/>
    <w:rsid w:val="008E2080"/>
    <w:rsid w:val="008E2095"/>
    <w:rsid w:val="008E2428"/>
    <w:rsid w:val="008E2C29"/>
    <w:rsid w:val="008E312C"/>
    <w:rsid w:val="008E313F"/>
    <w:rsid w:val="008E3533"/>
    <w:rsid w:val="008E35AB"/>
    <w:rsid w:val="008E381B"/>
    <w:rsid w:val="008E3830"/>
    <w:rsid w:val="008E395A"/>
    <w:rsid w:val="008E4056"/>
    <w:rsid w:val="008E4318"/>
    <w:rsid w:val="008E443F"/>
    <w:rsid w:val="008E4558"/>
    <w:rsid w:val="008E45E5"/>
    <w:rsid w:val="008E4845"/>
    <w:rsid w:val="008E49D7"/>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850"/>
    <w:rsid w:val="008E7E67"/>
    <w:rsid w:val="008E7FF2"/>
    <w:rsid w:val="008F009E"/>
    <w:rsid w:val="008F0153"/>
    <w:rsid w:val="008F0193"/>
    <w:rsid w:val="008F040D"/>
    <w:rsid w:val="008F045B"/>
    <w:rsid w:val="008F05D8"/>
    <w:rsid w:val="008F0600"/>
    <w:rsid w:val="008F06A6"/>
    <w:rsid w:val="008F0748"/>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9E"/>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59"/>
    <w:rsid w:val="008F70A0"/>
    <w:rsid w:val="008F72E3"/>
    <w:rsid w:val="008F72E9"/>
    <w:rsid w:val="008F75F9"/>
    <w:rsid w:val="008F7780"/>
    <w:rsid w:val="008F7C46"/>
    <w:rsid w:val="009000D4"/>
    <w:rsid w:val="0090023D"/>
    <w:rsid w:val="00900505"/>
    <w:rsid w:val="009005EE"/>
    <w:rsid w:val="00900612"/>
    <w:rsid w:val="00900663"/>
    <w:rsid w:val="00900AB0"/>
    <w:rsid w:val="00900BF5"/>
    <w:rsid w:val="00900F76"/>
    <w:rsid w:val="00900FED"/>
    <w:rsid w:val="0090108E"/>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54A"/>
    <w:rsid w:val="0090579E"/>
    <w:rsid w:val="0090597C"/>
    <w:rsid w:val="00905C48"/>
    <w:rsid w:val="00905C95"/>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6CE"/>
    <w:rsid w:val="00914799"/>
    <w:rsid w:val="009148EE"/>
    <w:rsid w:val="00914A2D"/>
    <w:rsid w:val="00914D0E"/>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912"/>
    <w:rsid w:val="00916A47"/>
    <w:rsid w:val="009170B8"/>
    <w:rsid w:val="0091734B"/>
    <w:rsid w:val="0091743F"/>
    <w:rsid w:val="00917A2C"/>
    <w:rsid w:val="00917F55"/>
    <w:rsid w:val="00920247"/>
    <w:rsid w:val="0092043A"/>
    <w:rsid w:val="009205CD"/>
    <w:rsid w:val="00920AE6"/>
    <w:rsid w:val="00920B21"/>
    <w:rsid w:val="00920B63"/>
    <w:rsid w:val="009211CD"/>
    <w:rsid w:val="0092131F"/>
    <w:rsid w:val="00921347"/>
    <w:rsid w:val="00921502"/>
    <w:rsid w:val="00921695"/>
    <w:rsid w:val="009216F0"/>
    <w:rsid w:val="00921BFD"/>
    <w:rsid w:val="00921CCE"/>
    <w:rsid w:val="00921D1E"/>
    <w:rsid w:val="00921D22"/>
    <w:rsid w:val="009221CC"/>
    <w:rsid w:val="00922293"/>
    <w:rsid w:val="0092237D"/>
    <w:rsid w:val="0092276F"/>
    <w:rsid w:val="0092282C"/>
    <w:rsid w:val="00922B50"/>
    <w:rsid w:val="00922CA7"/>
    <w:rsid w:val="00922DE5"/>
    <w:rsid w:val="00922E4F"/>
    <w:rsid w:val="00922EB9"/>
    <w:rsid w:val="0092330C"/>
    <w:rsid w:val="0092346C"/>
    <w:rsid w:val="009238DA"/>
    <w:rsid w:val="00923A01"/>
    <w:rsid w:val="00923A48"/>
    <w:rsid w:val="00923B70"/>
    <w:rsid w:val="00923C16"/>
    <w:rsid w:val="00923CB0"/>
    <w:rsid w:val="00923D3A"/>
    <w:rsid w:val="0092405A"/>
    <w:rsid w:val="009245DF"/>
    <w:rsid w:val="00924666"/>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30D"/>
    <w:rsid w:val="00927490"/>
    <w:rsid w:val="00927504"/>
    <w:rsid w:val="009276D0"/>
    <w:rsid w:val="00927886"/>
    <w:rsid w:val="00927A5B"/>
    <w:rsid w:val="00927ACD"/>
    <w:rsid w:val="00927BFC"/>
    <w:rsid w:val="00927C9F"/>
    <w:rsid w:val="00927CED"/>
    <w:rsid w:val="009301A4"/>
    <w:rsid w:val="00930429"/>
    <w:rsid w:val="00930579"/>
    <w:rsid w:val="00930B4E"/>
    <w:rsid w:val="00930B8E"/>
    <w:rsid w:val="00930D55"/>
    <w:rsid w:val="00930DBE"/>
    <w:rsid w:val="00930DF0"/>
    <w:rsid w:val="00931353"/>
    <w:rsid w:val="009314A5"/>
    <w:rsid w:val="009314C8"/>
    <w:rsid w:val="009315D0"/>
    <w:rsid w:val="00931603"/>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81"/>
    <w:rsid w:val="009373EE"/>
    <w:rsid w:val="0093763B"/>
    <w:rsid w:val="009379C5"/>
    <w:rsid w:val="00937AD0"/>
    <w:rsid w:val="00937F58"/>
    <w:rsid w:val="00940048"/>
    <w:rsid w:val="00940195"/>
    <w:rsid w:val="009401D3"/>
    <w:rsid w:val="0094021A"/>
    <w:rsid w:val="00940474"/>
    <w:rsid w:val="00940589"/>
    <w:rsid w:val="00940AB8"/>
    <w:rsid w:val="0094137D"/>
    <w:rsid w:val="009416AD"/>
    <w:rsid w:val="009417C0"/>
    <w:rsid w:val="009417D0"/>
    <w:rsid w:val="00941E9A"/>
    <w:rsid w:val="00942187"/>
    <w:rsid w:val="009421AA"/>
    <w:rsid w:val="009428C1"/>
    <w:rsid w:val="009428CB"/>
    <w:rsid w:val="009428E7"/>
    <w:rsid w:val="00942E78"/>
    <w:rsid w:val="0094347B"/>
    <w:rsid w:val="0094347F"/>
    <w:rsid w:val="0094369A"/>
    <w:rsid w:val="00943C09"/>
    <w:rsid w:val="00943DCF"/>
    <w:rsid w:val="0094402E"/>
    <w:rsid w:val="00944078"/>
    <w:rsid w:val="0094429C"/>
    <w:rsid w:val="00944444"/>
    <w:rsid w:val="00944623"/>
    <w:rsid w:val="0094476A"/>
    <w:rsid w:val="00944772"/>
    <w:rsid w:val="00944BF2"/>
    <w:rsid w:val="009450B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8CF"/>
    <w:rsid w:val="00947AE4"/>
    <w:rsid w:val="00947CE3"/>
    <w:rsid w:val="00947D28"/>
    <w:rsid w:val="0095075E"/>
    <w:rsid w:val="00950813"/>
    <w:rsid w:val="00950D63"/>
    <w:rsid w:val="009511B4"/>
    <w:rsid w:val="0095145A"/>
    <w:rsid w:val="00951853"/>
    <w:rsid w:val="00951D89"/>
    <w:rsid w:val="00951E7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652"/>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0E9"/>
    <w:rsid w:val="009616C3"/>
    <w:rsid w:val="009616E5"/>
    <w:rsid w:val="009618DC"/>
    <w:rsid w:val="0096199C"/>
    <w:rsid w:val="009628CF"/>
    <w:rsid w:val="00962B3B"/>
    <w:rsid w:val="00962DF4"/>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5F43"/>
    <w:rsid w:val="00965F51"/>
    <w:rsid w:val="00966414"/>
    <w:rsid w:val="00966431"/>
    <w:rsid w:val="00966C61"/>
    <w:rsid w:val="009670F9"/>
    <w:rsid w:val="00967161"/>
    <w:rsid w:val="00967256"/>
    <w:rsid w:val="00967A57"/>
    <w:rsid w:val="00967B7D"/>
    <w:rsid w:val="00967DF8"/>
    <w:rsid w:val="00970040"/>
    <w:rsid w:val="009703D5"/>
    <w:rsid w:val="00970571"/>
    <w:rsid w:val="009707CA"/>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90"/>
    <w:rsid w:val="00972BDF"/>
    <w:rsid w:val="00972D07"/>
    <w:rsid w:val="00972EFA"/>
    <w:rsid w:val="00972EFC"/>
    <w:rsid w:val="00972F61"/>
    <w:rsid w:val="0097310A"/>
    <w:rsid w:val="00973219"/>
    <w:rsid w:val="009732B1"/>
    <w:rsid w:val="009738A7"/>
    <w:rsid w:val="00973A3C"/>
    <w:rsid w:val="00973CE5"/>
    <w:rsid w:val="00974058"/>
    <w:rsid w:val="00974466"/>
    <w:rsid w:val="00974B18"/>
    <w:rsid w:val="00974B5A"/>
    <w:rsid w:val="00974C68"/>
    <w:rsid w:val="00974C73"/>
    <w:rsid w:val="00974FF2"/>
    <w:rsid w:val="00975224"/>
    <w:rsid w:val="009752B4"/>
    <w:rsid w:val="00975757"/>
    <w:rsid w:val="00975883"/>
    <w:rsid w:val="00975E67"/>
    <w:rsid w:val="00975FB6"/>
    <w:rsid w:val="00976013"/>
    <w:rsid w:val="00976066"/>
    <w:rsid w:val="00976080"/>
    <w:rsid w:val="009762D5"/>
    <w:rsid w:val="00976678"/>
    <w:rsid w:val="0097683F"/>
    <w:rsid w:val="0097697C"/>
    <w:rsid w:val="009769C3"/>
    <w:rsid w:val="00976B2D"/>
    <w:rsid w:val="00976DAF"/>
    <w:rsid w:val="00976E22"/>
    <w:rsid w:val="00977989"/>
    <w:rsid w:val="00977B47"/>
    <w:rsid w:val="00977C76"/>
    <w:rsid w:val="00977CBE"/>
    <w:rsid w:val="00977FC8"/>
    <w:rsid w:val="00980212"/>
    <w:rsid w:val="009804A8"/>
    <w:rsid w:val="00980506"/>
    <w:rsid w:val="0098076D"/>
    <w:rsid w:val="00980BF8"/>
    <w:rsid w:val="00980F46"/>
    <w:rsid w:val="0098157D"/>
    <w:rsid w:val="009818F6"/>
    <w:rsid w:val="00981919"/>
    <w:rsid w:val="00981E6F"/>
    <w:rsid w:val="00981FA4"/>
    <w:rsid w:val="009820A3"/>
    <w:rsid w:val="0098211B"/>
    <w:rsid w:val="009828ED"/>
    <w:rsid w:val="00982A53"/>
    <w:rsid w:val="00982A59"/>
    <w:rsid w:val="00982B6C"/>
    <w:rsid w:val="00982E02"/>
    <w:rsid w:val="00983106"/>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D8D"/>
    <w:rsid w:val="00992E8E"/>
    <w:rsid w:val="00992FAB"/>
    <w:rsid w:val="00993568"/>
    <w:rsid w:val="009939BA"/>
    <w:rsid w:val="00993AB5"/>
    <w:rsid w:val="00993E99"/>
    <w:rsid w:val="00995010"/>
    <w:rsid w:val="00995180"/>
    <w:rsid w:val="009951BA"/>
    <w:rsid w:val="00995617"/>
    <w:rsid w:val="009960AE"/>
    <w:rsid w:val="0099613B"/>
    <w:rsid w:val="009963FF"/>
    <w:rsid w:val="00996657"/>
    <w:rsid w:val="009966E1"/>
    <w:rsid w:val="00996C89"/>
    <w:rsid w:val="00996DED"/>
    <w:rsid w:val="0099731F"/>
    <w:rsid w:val="00997610"/>
    <w:rsid w:val="00997A27"/>
    <w:rsid w:val="00997A3A"/>
    <w:rsid w:val="00997B97"/>
    <w:rsid w:val="009A055F"/>
    <w:rsid w:val="009A0750"/>
    <w:rsid w:val="009A0C13"/>
    <w:rsid w:val="009A0CDA"/>
    <w:rsid w:val="009A0D3E"/>
    <w:rsid w:val="009A0F6F"/>
    <w:rsid w:val="009A0FE7"/>
    <w:rsid w:val="009A1551"/>
    <w:rsid w:val="009A1698"/>
    <w:rsid w:val="009A172D"/>
    <w:rsid w:val="009A176D"/>
    <w:rsid w:val="009A18D7"/>
    <w:rsid w:val="009A1ADF"/>
    <w:rsid w:val="009A1CA4"/>
    <w:rsid w:val="009A1DA7"/>
    <w:rsid w:val="009A1FBE"/>
    <w:rsid w:val="009A2732"/>
    <w:rsid w:val="009A280F"/>
    <w:rsid w:val="009A2923"/>
    <w:rsid w:val="009A2A73"/>
    <w:rsid w:val="009A2B1A"/>
    <w:rsid w:val="009A2C2E"/>
    <w:rsid w:val="009A357A"/>
    <w:rsid w:val="009A373F"/>
    <w:rsid w:val="009A3870"/>
    <w:rsid w:val="009A42F0"/>
    <w:rsid w:val="009A43D3"/>
    <w:rsid w:val="009A458D"/>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B70"/>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C14"/>
    <w:rsid w:val="009B6EEE"/>
    <w:rsid w:val="009B7169"/>
    <w:rsid w:val="009B729F"/>
    <w:rsid w:val="009B72D2"/>
    <w:rsid w:val="009B73DC"/>
    <w:rsid w:val="009B7794"/>
    <w:rsid w:val="009B7D43"/>
    <w:rsid w:val="009B7F79"/>
    <w:rsid w:val="009C00C0"/>
    <w:rsid w:val="009C00D9"/>
    <w:rsid w:val="009C02ED"/>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A83"/>
    <w:rsid w:val="009C2D78"/>
    <w:rsid w:val="009C314D"/>
    <w:rsid w:val="009C31BA"/>
    <w:rsid w:val="009C31C0"/>
    <w:rsid w:val="009C352D"/>
    <w:rsid w:val="009C3935"/>
    <w:rsid w:val="009C4176"/>
    <w:rsid w:val="009C4C9C"/>
    <w:rsid w:val="009C4CC8"/>
    <w:rsid w:val="009C4CFD"/>
    <w:rsid w:val="009C4D9A"/>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04C"/>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1C71"/>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DE7"/>
    <w:rsid w:val="009D4FE2"/>
    <w:rsid w:val="009D5378"/>
    <w:rsid w:val="009D5436"/>
    <w:rsid w:val="009D5458"/>
    <w:rsid w:val="009D59FA"/>
    <w:rsid w:val="009D5A87"/>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44"/>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0A11"/>
    <w:rsid w:val="009F1107"/>
    <w:rsid w:val="009F1328"/>
    <w:rsid w:val="009F1385"/>
    <w:rsid w:val="009F15D5"/>
    <w:rsid w:val="009F1BAC"/>
    <w:rsid w:val="009F1E72"/>
    <w:rsid w:val="009F2271"/>
    <w:rsid w:val="009F230A"/>
    <w:rsid w:val="009F23B9"/>
    <w:rsid w:val="009F244A"/>
    <w:rsid w:val="009F2809"/>
    <w:rsid w:val="009F29E1"/>
    <w:rsid w:val="009F2D28"/>
    <w:rsid w:val="009F30C7"/>
    <w:rsid w:val="009F3311"/>
    <w:rsid w:val="009F356A"/>
    <w:rsid w:val="009F35D5"/>
    <w:rsid w:val="009F362A"/>
    <w:rsid w:val="009F3702"/>
    <w:rsid w:val="009F3796"/>
    <w:rsid w:val="009F39DC"/>
    <w:rsid w:val="009F3A22"/>
    <w:rsid w:val="009F3D4E"/>
    <w:rsid w:val="009F3ED0"/>
    <w:rsid w:val="009F40FF"/>
    <w:rsid w:val="009F42DB"/>
    <w:rsid w:val="009F4335"/>
    <w:rsid w:val="009F45F6"/>
    <w:rsid w:val="009F467D"/>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386"/>
    <w:rsid w:val="00A004AE"/>
    <w:rsid w:val="00A00836"/>
    <w:rsid w:val="00A00B99"/>
    <w:rsid w:val="00A00C9B"/>
    <w:rsid w:val="00A00D91"/>
    <w:rsid w:val="00A00DD6"/>
    <w:rsid w:val="00A00E73"/>
    <w:rsid w:val="00A012B4"/>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A2C"/>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2D"/>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6D1"/>
    <w:rsid w:val="00A22865"/>
    <w:rsid w:val="00A22B40"/>
    <w:rsid w:val="00A22EEB"/>
    <w:rsid w:val="00A22F3B"/>
    <w:rsid w:val="00A22F45"/>
    <w:rsid w:val="00A23123"/>
    <w:rsid w:val="00A235BD"/>
    <w:rsid w:val="00A2373C"/>
    <w:rsid w:val="00A2389E"/>
    <w:rsid w:val="00A23A04"/>
    <w:rsid w:val="00A23C73"/>
    <w:rsid w:val="00A23D27"/>
    <w:rsid w:val="00A23EB5"/>
    <w:rsid w:val="00A243AD"/>
    <w:rsid w:val="00A245A4"/>
    <w:rsid w:val="00A24673"/>
    <w:rsid w:val="00A248FC"/>
    <w:rsid w:val="00A24EF0"/>
    <w:rsid w:val="00A24EF6"/>
    <w:rsid w:val="00A253D9"/>
    <w:rsid w:val="00A25678"/>
    <w:rsid w:val="00A25AE9"/>
    <w:rsid w:val="00A2621E"/>
    <w:rsid w:val="00A26BCA"/>
    <w:rsid w:val="00A26E70"/>
    <w:rsid w:val="00A26E81"/>
    <w:rsid w:val="00A2732D"/>
    <w:rsid w:val="00A276B7"/>
    <w:rsid w:val="00A277BD"/>
    <w:rsid w:val="00A27846"/>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60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E83"/>
    <w:rsid w:val="00A36FC4"/>
    <w:rsid w:val="00A37083"/>
    <w:rsid w:val="00A37836"/>
    <w:rsid w:val="00A37889"/>
    <w:rsid w:val="00A379A8"/>
    <w:rsid w:val="00A37D48"/>
    <w:rsid w:val="00A37E38"/>
    <w:rsid w:val="00A37E62"/>
    <w:rsid w:val="00A40950"/>
    <w:rsid w:val="00A40D5E"/>
    <w:rsid w:val="00A40E1A"/>
    <w:rsid w:val="00A40F97"/>
    <w:rsid w:val="00A4117E"/>
    <w:rsid w:val="00A415D4"/>
    <w:rsid w:val="00A41882"/>
    <w:rsid w:val="00A418DA"/>
    <w:rsid w:val="00A41984"/>
    <w:rsid w:val="00A41A07"/>
    <w:rsid w:val="00A42271"/>
    <w:rsid w:val="00A42808"/>
    <w:rsid w:val="00A4284A"/>
    <w:rsid w:val="00A429AA"/>
    <w:rsid w:val="00A42AF1"/>
    <w:rsid w:val="00A42C6C"/>
    <w:rsid w:val="00A42F6C"/>
    <w:rsid w:val="00A43127"/>
    <w:rsid w:val="00A431F8"/>
    <w:rsid w:val="00A43200"/>
    <w:rsid w:val="00A437AE"/>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2F4"/>
    <w:rsid w:val="00A4745D"/>
    <w:rsid w:val="00A478D7"/>
    <w:rsid w:val="00A47A63"/>
    <w:rsid w:val="00A47D38"/>
    <w:rsid w:val="00A47F0F"/>
    <w:rsid w:val="00A47F10"/>
    <w:rsid w:val="00A50607"/>
    <w:rsid w:val="00A5080A"/>
    <w:rsid w:val="00A50898"/>
    <w:rsid w:val="00A50A1A"/>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556"/>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802"/>
    <w:rsid w:val="00A7399B"/>
    <w:rsid w:val="00A73B63"/>
    <w:rsid w:val="00A73C80"/>
    <w:rsid w:val="00A73CC6"/>
    <w:rsid w:val="00A741F8"/>
    <w:rsid w:val="00A742C5"/>
    <w:rsid w:val="00A744A5"/>
    <w:rsid w:val="00A745F2"/>
    <w:rsid w:val="00A748EA"/>
    <w:rsid w:val="00A74B73"/>
    <w:rsid w:val="00A74DD0"/>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2C"/>
    <w:rsid w:val="00A76BBA"/>
    <w:rsid w:val="00A76C7D"/>
    <w:rsid w:val="00A77091"/>
    <w:rsid w:val="00A77761"/>
    <w:rsid w:val="00A77A7D"/>
    <w:rsid w:val="00A77D03"/>
    <w:rsid w:val="00A77F25"/>
    <w:rsid w:val="00A77F67"/>
    <w:rsid w:val="00A801D5"/>
    <w:rsid w:val="00A805C3"/>
    <w:rsid w:val="00A805D2"/>
    <w:rsid w:val="00A808CD"/>
    <w:rsid w:val="00A80E13"/>
    <w:rsid w:val="00A80F7C"/>
    <w:rsid w:val="00A81538"/>
    <w:rsid w:val="00A817E8"/>
    <w:rsid w:val="00A81A8F"/>
    <w:rsid w:val="00A81C29"/>
    <w:rsid w:val="00A81CE5"/>
    <w:rsid w:val="00A81FF7"/>
    <w:rsid w:val="00A82056"/>
    <w:rsid w:val="00A823CA"/>
    <w:rsid w:val="00A824DE"/>
    <w:rsid w:val="00A82625"/>
    <w:rsid w:val="00A82895"/>
    <w:rsid w:val="00A82A82"/>
    <w:rsid w:val="00A82AA6"/>
    <w:rsid w:val="00A82AB4"/>
    <w:rsid w:val="00A82C7B"/>
    <w:rsid w:val="00A82FD9"/>
    <w:rsid w:val="00A83156"/>
    <w:rsid w:val="00A83161"/>
    <w:rsid w:val="00A83401"/>
    <w:rsid w:val="00A8343E"/>
    <w:rsid w:val="00A834BF"/>
    <w:rsid w:val="00A8357D"/>
    <w:rsid w:val="00A835E3"/>
    <w:rsid w:val="00A83671"/>
    <w:rsid w:val="00A83A9B"/>
    <w:rsid w:val="00A83D4C"/>
    <w:rsid w:val="00A843E4"/>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2F50"/>
    <w:rsid w:val="00A9321B"/>
    <w:rsid w:val="00A9329B"/>
    <w:rsid w:val="00A9329D"/>
    <w:rsid w:val="00A935CE"/>
    <w:rsid w:val="00A9396B"/>
    <w:rsid w:val="00A939D0"/>
    <w:rsid w:val="00A93A21"/>
    <w:rsid w:val="00A93AA6"/>
    <w:rsid w:val="00A93BD1"/>
    <w:rsid w:val="00A93C2F"/>
    <w:rsid w:val="00A93EAF"/>
    <w:rsid w:val="00A94050"/>
    <w:rsid w:val="00A94479"/>
    <w:rsid w:val="00A94C6F"/>
    <w:rsid w:val="00A952EA"/>
    <w:rsid w:val="00A958A5"/>
    <w:rsid w:val="00A95A00"/>
    <w:rsid w:val="00A95BA6"/>
    <w:rsid w:val="00A95CF9"/>
    <w:rsid w:val="00A95E3D"/>
    <w:rsid w:val="00A9632E"/>
    <w:rsid w:val="00A965DC"/>
    <w:rsid w:val="00A9673B"/>
    <w:rsid w:val="00A968D8"/>
    <w:rsid w:val="00A96E48"/>
    <w:rsid w:val="00A96F73"/>
    <w:rsid w:val="00A97046"/>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56C"/>
    <w:rsid w:val="00AA095B"/>
    <w:rsid w:val="00AA0CB3"/>
    <w:rsid w:val="00AA1354"/>
    <w:rsid w:val="00AA142A"/>
    <w:rsid w:val="00AA145D"/>
    <w:rsid w:val="00AA1A24"/>
    <w:rsid w:val="00AA1CC0"/>
    <w:rsid w:val="00AA200C"/>
    <w:rsid w:val="00AA206B"/>
    <w:rsid w:val="00AA2293"/>
    <w:rsid w:val="00AA22F5"/>
    <w:rsid w:val="00AA26F7"/>
    <w:rsid w:val="00AA2954"/>
    <w:rsid w:val="00AA2A27"/>
    <w:rsid w:val="00AA33A9"/>
    <w:rsid w:val="00AA3728"/>
    <w:rsid w:val="00AA3B55"/>
    <w:rsid w:val="00AA3E65"/>
    <w:rsid w:val="00AA4062"/>
    <w:rsid w:val="00AA43E0"/>
    <w:rsid w:val="00AA45E7"/>
    <w:rsid w:val="00AA4606"/>
    <w:rsid w:val="00AA4705"/>
    <w:rsid w:val="00AA48F2"/>
    <w:rsid w:val="00AA490F"/>
    <w:rsid w:val="00AA4CCC"/>
    <w:rsid w:val="00AA4DC2"/>
    <w:rsid w:val="00AA4E03"/>
    <w:rsid w:val="00AA4FAA"/>
    <w:rsid w:val="00AA5134"/>
    <w:rsid w:val="00AA521D"/>
    <w:rsid w:val="00AA539D"/>
    <w:rsid w:val="00AA5422"/>
    <w:rsid w:val="00AA57A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314"/>
    <w:rsid w:val="00AB04EC"/>
    <w:rsid w:val="00AB0D53"/>
    <w:rsid w:val="00AB0F6D"/>
    <w:rsid w:val="00AB1454"/>
    <w:rsid w:val="00AB159A"/>
    <w:rsid w:val="00AB1697"/>
    <w:rsid w:val="00AB17CD"/>
    <w:rsid w:val="00AB19DD"/>
    <w:rsid w:val="00AB1BF2"/>
    <w:rsid w:val="00AB1E02"/>
    <w:rsid w:val="00AB1E3C"/>
    <w:rsid w:val="00AB226C"/>
    <w:rsid w:val="00AB296D"/>
    <w:rsid w:val="00AB2CCC"/>
    <w:rsid w:val="00AB2CF6"/>
    <w:rsid w:val="00AB316E"/>
    <w:rsid w:val="00AB35B2"/>
    <w:rsid w:val="00AB35B7"/>
    <w:rsid w:val="00AB4143"/>
    <w:rsid w:val="00AB42B7"/>
    <w:rsid w:val="00AB467C"/>
    <w:rsid w:val="00AB47FD"/>
    <w:rsid w:val="00AB488E"/>
    <w:rsid w:val="00AB4945"/>
    <w:rsid w:val="00AB4A58"/>
    <w:rsid w:val="00AB4C26"/>
    <w:rsid w:val="00AB4CED"/>
    <w:rsid w:val="00AB4DCA"/>
    <w:rsid w:val="00AB4E93"/>
    <w:rsid w:val="00AB4EE8"/>
    <w:rsid w:val="00AB58B2"/>
    <w:rsid w:val="00AB5B12"/>
    <w:rsid w:val="00AB5C8A"/>
    <w:rsid w:val="00AB617A"/>
    <w:rsid w:val="00AB6282"/>
    <w:rsid w:val="00AB683C"/>
    <w:rsid w:val="00AB68E3"/>
    <w:rsid w:val="00AB6943"/>
    <w:rsid w:val="00AB6C08"/>
    <w:rsid w:val="00AB728D"/>
    <w:rsid w:val="00AB75FD"/>
    <w:rsid w:val="00AB7717"/>
    <w:rsid w:val="00AB77EF"/>
    <w:rsid w:val="00AB791B"/>
    <w:rsid w:val="00AB7980"/>
    <w:rsid w:val="00AB79EC"/>
    <w:rsid w:val="00AB7CF7"/>
    <w:rsid w:val="00AC033E"/>
    <w:rsid w:val="00AC06FE"/>
    <w:rsid w:val="00AC0A8C"/>
    <w:rsid w:val="00AC1187"/>
    <w:rsid w:val="00AC12F6"/>
    <w:rsid w:val="00AC145B"/>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CD3"/>
    <w:rsid w:val="00AC5D37"/>
    <w:rsid w:val="00AC5EF6"/>
    <w:rsid w:val="00AC6061"/>
    <w:rsid w:val="00AC6C3A"/>
    <w:rsid w:val="00AC6D33"/>
    <w:rsid w:val="00AC7012"/>
    <w:rsid w:val="00AC70DB"/>
    <w:rsid w:val="00AC782C"/>
    <w:rsid w:val="00AD006B"/>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35"/>
    <w:rsid w:val="00AE09B7"/>
    <w:rsid w:val="00AE0A0D"/>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5E1D"/>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487"/>
    <w:rsid w:val="00AF16CC"/>
    <w:rsid w:val="00AF1892"/>
    <w:rsid w:val="00AF1DF8"/>
    <w:rsid w:val="00AF2127"/>
    <w:rsid w:val="00AF21D6"/>
    <w:rsid w:val="00AF2691"/>
    <w:rsid w:val="00AF29C8"/>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22E"/>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7CC"/>
    <w:rsid w:val="00B01816"/>
    <w:rsid w:val="00B01A8A"/>
    <w:rsid w:val="00B01C30"/>
    <w:rsid w:val="00B01C52"/>
    <w:rsid w:val="00B02225"/>
    <w:rsid w:val="00B02408"/>
    <w:rsid w:val="00B0243B"/>
    <w:rsid w:val="00B025F1"/>
    <w:rsid w:val="00B02A49"/>
    <w:rsid w:val="00B02AFD"/>
    <w:rsid w:val="00B02DA3"/>
    <w:rsid w:val="00B02E80"/>
    <w:rsid w:val="00B03847"/>
    <w:rsid w:val="00B0389B"/>
    <w:rsid w:val="00B03E65"/>
    <w:rsid w:val="00B042A4"/>
    <w:rsid w:val="00B042B5"/>
    <w:rsid w:val="00B0437C"/>
    <w:rsid w:val="00B044CD"/>
    <w:rsid w:val="00B04899"/>
    <w:rsid w:val="00B04B0A"/>
    <w:rsid w:val="00B04C42"/>
    <w:rsid w:val="00B04C93"/>
    <w:rsid w:val="00B04FF3"/>
    <w:rsid w:val="00B05290"/>
    <w:rsid w:val="00B0529C"/>
    <w:rsid w:val="00B05462"/>
    <w:rsid w:val="00B054F4"/>
    <w:rsid w:val="00B056E8"/>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DBF"/>
    <w:rsid w:val="00B07F40"/>
    <w:rsid w:val="00B103BF"/>
    <w:rsid w:val="00B10523"/>
    <w:rsid w:val="00B10832"/>
    <w:rsid w:val="00B10B01"/>
    <w:rsid w:val="00B10CE7"/>
    <w:rsid w:val="00B10F50"/>
    <w:rsid w:val="00B11024"/>
    <w:rsid w:val="00B11097"/>
    <w:rsid w:val="00B1193C"/>
    <w:rsid w:val="00B11A2D"/>
    <w:rsid w:val="00B11D85"/>
    <w:rsid w:val="00B12283"/>
    <w:rsid w:val="00B123B8"/>
    <w:rsid w:val="00B12429"/>
    <w:rsid w:val="00B12765"/>
    <w:rsid w:val="00B128D7"/>
    <w:rsid w:val="00B12954"/>
    <w:rsid w:val="00B12CC0"/>
    <w:rsid w:val="00B12D6A"/>
    <w:rsid w:val="00B12EC2"/>
    <w:rsid w:val="00B130D3"/>
    <w:rsid w:val="00B134AF"/>
    <w:rsid w:val="00B13805"/>
    <w:rsid w:val="00B138B9"/>
    <w:rsid w:val="00B13908"/>
    <w:rsid w:val="00B13BF4"/>
    <w:rsid w:val="00B13E53"/>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DEB"/>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6E3"/>
    <w:rsid w:val="00B25934"/>
    <w:rsid w:val="00B25B31"/>
    <w:rsid w:val="00B25B4B"/>
    <w:rsid w:val="00B25D53"/>
    <w:rsid w:val="00B25ED1"/>
    <w:rsid w:val="00B25F49"/>
    <w:rsid w:val="00B26025"/>
    <w:rsid w:val="00B263BF"/>
    <w:rsid w:val="00B26914"/>
    <w:rsid w:val="00B26DEC"/>
    <w:rsid w:val="00B26F27"/>
    <w:rsid w:val="00B27036"/>
    <w:rsid w:val="00B27143"/>
    <w:rsid w:val="00B274E7"/>
    <w:rsid w:val="00B2753F"/>
    <w:rsid w:val="00B2762A"/>
    <w:rsid w:val="00B2768B"/>
    <w:rsid w:val="00B276BA"/>
    <w:rsid w:val="00B2790C"/>
    <w:rsid w:val="00B279D1"/>
    <w:rsid w:val="00B27C1E"/>
    <w:rsid w:val="00B27D04"/>
    <w:rsid w:val="00B27D77"/>
    <w:rsid w:val="00B301B9"/>
    <w:rsid w:val="00B303D9"/>
    <w:rsid w:val="00B30425"/>
    <w:rsid w:val="00B304C2"/>
    <w:rsid w:val="00B30540"/>
    <w:rsid w:val="00B3076B"/>
    <w:rsid w:val="00B308D8"/>
    <w:rsid w:val="00B309DE"/>
    <w:rsid w:val="00B30A20"/>
    <w:rsid w:val="00B30A68"/>
    <w:rsid w:val="00B30CE0"/>
    <w:rsid w:val="00B30D91"/>
    <w:rsid w:val="00B30F09"/>
    <w:rsid w:val="00B31092"/>
    <w:rsid w:val="00B31184"/>
    <w:rsid w:val="00B31343"/>
    <w:rsid w:val="00B3136E"/>
    <w:rsid w:val="00B319F4"/>
    <w:rsid w:val="00B3208E"/>
    <w:rsid w:val="00B32108"/>
    <w:rsid w:val="00B3211F"/>
    <w:rsid w:val="00B32177"/>
    <w:rsid w:val="00B322B5"/>
    <w:rsid w:val="00B32368"/>
    <w:rsid w:val="00B324F1"/>
    <w:rsid w:val="00B325A1"/>
    <w:rsid w:val="00B3262B"/>
    <w:rsid w:val="00B327A7"/>
    <w:rsid w:val="00B3352F"/>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1B"/>
    <w:rsid w:val="00B3623B"/>
    <w:rsid w:val="00B363FB"/>
    <w:rsid w:val="00B36669"/>
    <w:rsid w:val="00B36672"/>
    <w:rsid w:val="00B3667F"/>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45"/>
    <w:rsid w:val="00B41419"/>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1A"/>
    <w:rsid w:val="00B4614B"/>
    <w:rsid w:val="00B4614C"/>
    <w:rsid w:val="00B46436"/>
    <w:rsid w:val="00B4661F"/>
    <w:rsid w:val="00B46BB9"/>
    <w:rsid w:val="00B46CA5"/>
    <w:rsid w:val="00B47099"/>
    <w:rsid w:val="00B474C8"/>
    <w:rsid w:val="00B474E6"/>
    <w:rsid w:val="00B47751"/>
    <w:rsid w:val="00B47D81"/>
    <w:rsid w:val="00B47DD7"/>
    <w:rsid w:val="00B503DC"/>
    <w:rsid w:val="00B5050E"/>
    <w:rsid w:val="00B50790"/>
    <w:rsid w:val="00B509DB"/>
    <w:rsid w:val="00B516C7"/>
    <w:rsid w:val="00B51922"/>
    <w:rsid w:val="00B5194E"/>
    <w:rsid w:val="00B519D7"/>
    <w:rsid w:val="00B51A1B"/>
    <w:rsid w:val="00B51AA6"/>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D5"/>
    <w:rsid w:val="00B54AFF"/>
    <w:rsid w:val="00B54B66"/>
    <w:rsid w:val="00B54D93"/>
    <w:rsid w:val="00B5550A"/>
    <w:rsid w:val="00B55545"/>
    <w:rsid w:val="00B55A47"/>
    <w:rsid w:val="00B56138"/>
    <w:rsid w:val="00B564F9"/>
    <w:rsid w:val="00B5651D"/>
    <w:rsid w:val="00B56869"/>
    <w:rsid w:val="00B569AF"/>
    <w:rsid w:val="00B56EA7"/>
    <w:rsid w:val="00B56F30"/>
    <w:rsid w:val="00B57652"/>
    <w:rsid w:val="00B576FE"/>
    <w:rsid w:val="00B577FE"/>
    <w:rsid w:val="00B57CDE"/>
    <w:rsid w:val="00B57DAF"/>
    <w:rsid w:val="00B57E44"/>
    <w:rsid w:val="00B57E86"/>
    <w:rsid w:val="00B60B60"/>
    <w:rsid w:val="00B60CFE"/>
    <w:rsid w:val="00B613CC"/>
    <w:rsid w:val="00B616AF"/>
    <w:rsid w:val="00B61729"/>
    <w:rsid w:val="00B61C71"/>
    <w:rsid w:val="00B61C7E"/>
    <w:rsid w:val="00B61E88"/>
    <w:rsid w:val="00B61EEE"/>
    <w:rsid w:val="00B62368"/>
    <w:rsid w:val="00B624C2"/>
    <w:rsid w:val="00B6295B"/>
    <w:rsid w:val="00B629D9"/>
    <w:rsid w:val="00B62C71"/>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1E6"/>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3912"/>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443"/>
    <w:rsid w:val="00B8052C"/>
    <w:rsid w:val="00B8061B"/>
    <w:rsid w:val="00B8064C"/>
    <w:rsid w:val="00B806A3"/>
    <w:rsid w:val="00B8088A"/>
    <w:rsid w:val="00B80A4A"/>
    <w:rsid w:val="00B811F7"/>
    <w:rsid w:val="00B81289"/>
    <w:rsid w:val="00B8139E"/>
    <w:rsid w:val="00B814F1"/>
    <w:rsid w:val="00B815E1"/>
    <w:rsid w:val="00B81794"/>
    <w:rsid w:val="00B81C7A"/>
    <w:rsid w:val="00B81FC0"/>
    <w:rsid w:val="00B82171"/>
    <w:rsid w:val="00B8247C"/>
    <w:rsid w:val="00B82A4F"/>
    <w:rsid w:val="00B82EA4"/>
    <w:rsid w:val="00B82F31"/>
    <w:rsid w:val="00B83318"/>
    <w:rsid w:val="00B83594"/>
    <w:rsid w:val="00B83C5F"/>
    <w:rsid w:val="00B83D8F"/>
    <w:rsid w:val="00B842DC"/>
    <w:rsid w:val="00B84464"/>
    <w:rsid w:val="00B84487"/>
    <w:rsid w:val="00B844F5"/>
    <w:rsid w:val="00B84CAD"/>
    <w:rsid w:val="00B85071"/>
    <w:rsid w:val="00B85135"/>
    <w:rsid w:val="00B8531E"/>
    <w:rsid w:val="00B8532A"/>
    <w:rsid w:val="00B8535E"/>
    <w:rsid w:val="00B85637"/>
    <w:rsid w:val="00B856E7"/>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ED6"/>
    <w:rsid w:val="00B93314"/>
    <w:rsid w:val="00B93447"/>
    <w:rsid w:val="00B934B6"/>
    <w:rsid w:val="00B934BC"/>
    <w:rsid w:val="00B937C5"/>
    <w:rsid w:val="00B93D6F"/>
    <w:rsid w:val="00B93E60"/>
    <w:rsid w:val="00B93ED7"/>
    <w:rsid w:val="00B93EED"/>
    <w:rsid w:val="00B94097"/>
    <w:rsid w:val="00B94287"/>
    <w:rsid w:val="00B94340"/>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AAF"/>
    <w:rsid w:val="00BA0C11"/>
    <w:rsid w:val="00BA0FE4"/>
    <w:rsid w:val="00BA109E"/>
    <w:rsid w:val="00BA1368"/>
    <w:rsid w:val="00BA16B1"/>
    <w:rsid w:val="00BA173E"/>
    <w:rsid w:val="00BA177A"/>
    <w:rsid w:val="00BA178D"/>
    <w:rsid w:val="00BA18D1"/>
    <w:rsid w:val="00BA18D2"/>
    <w:rsid w:val="00BA19CA"/>
    <w:rsid w:val="00BA1B11"/>
    <w:rsid w:val="00BA1C81"/>
    <w:rsid w:val="00BA2086"/>
    <w:rsid w:val="00BA211D"/>
    <w:rsid w:val="00BA2120"/>
    <w:rsid w:val="00BA216E"/>
    <w:rsid w:val="00BA24E4"/>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EBC"/>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482"/>
    <w:rsid w:val="00BB2531"/>
    <w:rsid w:val="00BB27D6"/>
    <w:rsid w:val="00BB2B2A"/>
    <w:rsid w:val="00BB2C12"/>
    <w:rsid w:val="00BB2CF4"/>
    <w:rsid w:val="00BB2FA1"/>
    <w:rsid w:val="00BB4037"/>
    <w:rsid w:val="00BB408D"/>
    <w:rsid w:val="00BB420C"/>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6F9"/>
    <w:rsid w:val="00BC3756"/>
    <w:rsid w:val="00BC3C8C"/>
    <w:rsid w:val="00BC406D"/>
    <w:rsid w:val="00BC412B"/>
    <w:rsid w:val="00BC4189"/>
    <w:rsid w:val="00BC4194"/>
    <w:rsid w:val="00BC4326"/>
    <w:rsid w:val="00BC48FF"/>
    <w:rsid w:val="00BC4FC2"/>
    <w:rsid w:val="00BC5182"/>
    <w:rsid w:val="00BC5491"/>
    <w:rsid w:val="00BC54FB"/>
    <w:rsid w:val="00BC578E"/>
    <w:rsid w:val="00BC59CD"/>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8F5"/>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1E7"/>
    <w:rsid w:val="00BD1394"/>
    <w:rsid w:val="00BD1591"/>
    <w:rsid w:val="00BD1597"/>
    <w:rsid w:val="00BD1782"/>
    <w:rsid w:val="00BD1F0D"/>
    <w:rsid w:val="00BD213E"/>
    <w:rsid w:val="00BD22F8"/>
    <w:rsid w:val="00BD2697"/>
    <w:rsid w:val="00BD2961"/>
    <w:rsid w:val="00BD2B08"/>
    <w:rsid w:val="00BD33C1"/>
    <w:rsid w:val="00BD355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46"/>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F7"/>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84C"/>
    <w:rsid w:val="00BE69B7"/>
    <w:rsid w:val="00BE69BC"/>
    <w:rsid w:val="00BE6F64"/>
    <w:rsid w:val="00BE6FB2"/>
    <w:rsid w:val="00BE752A"/>
    <w:rsid w:val="00BE77B0"/>
    <w:rsid w:val="00BE7F63"/>
    <w:rsid w:val="00BF02E5"/>
    <w:rsid w:val="00BF05BC"/>
    <w:rsid w:val="00BF066E"/>
    <w:rsid w:val="00BF0A47"/>
    <w:rsid w:val="00BF0E0F"/>
    <w:rsid w:val="00BF1140"/>
    <w:rsid w:val="00BF117A"/>
    <w:rsid w:val="00BF152B"/>
    <w:rsid w:val="00BF1544"/>
    <w:rsid w:val="00BF197B"/>
    <w:rsid w:val="00BF1BBD"/>
    <w:rsid w:val="00BF1BFB"/>
    <w:rsid w:val="00BF1F54"/>
    <w:rsid w:val="00BF2097"/>
    <w:rsid w:val="00BF29BE"/>
    <w:rsid w:val="00BF2D13"/>
    <w:rsid w:val="00BF2F3D"/>
    <w:rsid w:val="00BF302D"/>
    <w:rsid w:val="00BF30CE"/>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BF7E3B"/>
    <w:rsid w:val="00C000E4"/>
    <w:rsid w:val="00C00EA3"/>
    <w:rsid w:val="00C00F2F"/>
    <w:rsid w:val="00C00F79"/>
    <w:rsid w:val="00C00F81"/>
    <w:rsid w:val="00C00F8B"/>
    <w:rsid w:val="00C013F0"/>
    <w:rsid w:val="00C014BA"/>
    <w:rsid w:val="00C015DB"/>
    <w:rsid w:val="00C015F2"/>
    <w:rsid w:val="00C016E0"/>
    <w:rsid w:val="00C01976"/>
    <w:rsid w:val="00C0210D"/>
    <w:rsid w:val="00C021AE"/>
    <w:rsid w:val="00C0290F"/>
    <w:rsid w:val="00C02CB8"/>
    <w:rsid w:val="00C03053"/>
    <w:rsid w:val="00C0333A"/>
    <w:rsid w:val="00C03575"/>
    <w:rsid w:val="00C0368F"/>
    <w:rsid w:val="00C036A3"/>
    <w:rsid w:val="00C03C23"/>
    <w:rsid w:val="00C03CE4"/>
    <w:rsid w:val="00C03DBE"/>
    <w:rsid w:val="00C03E94"/>
    <w:rsid w:val="00C0425E"/>
    <w:rsid w:val="00C04537"/>
    <w:rsid w:val="00C0461C"/>
    <w:rsid w:val="00C04709"/>
    <w:rsid w:val="00C04BCC"/>
    <w:rsid w:val="00C04C74"/>
    <w:rsid w:val="00C05631"/>
    <w:rsid w:val="00C05C20"/>
    <w:rsid w:val="00C061AA"/>
    <w:rsid w:val="00C06234"/>
    <w:rsid w:val="00C067AD"/>
    <w:rsid w:val="00C069B9"/>
    <w:rsid w:val="00C06BE0"/>
    <w:rsid w:val="00C06EEF"/>
    <w:rsid w:val="00C06F5B"/>
    <w:rsid w:val="00C07075"/>
    <w:rsid w:val="00C07250"/>
    <w:rsid w:val="00C073F8"/>
    <w:rsid w:val="00C07549"/>
    <w:rsid w:val="00C07890"/>
    <w:rsid w:val="00C07E89"/>
    <w:rsid w:val="00C07FC4"/>
    <w:rsid w:val="00C10051"/>
    <w:rsid w:val="00C100E7"/>
    <w:rsid w:val="00C10343"/>
    <w:rsid w:val="00C10642"/>
    <w:rsid w:val="00C106CE"/>
    <w:rsid w:val="00C10A07"/>
    <w:rsid w:val="00C10B76"/>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5DD6"/>
    <w:rsid w:val="00C16085"/>
    <w:rsid w:val="00C16330"/>
    <w:rsid w:val="00C165C8"/>
    <w:rsid w:val="00C16713"/>
    <w:rsid w:val="00C172BF"/>
    <w:rsid w:val="00C1751B"/>
    <w:rsid w:val="00C175EC"/>
    <w:rsid w:val="00C203A5"/>
    <w:rsid w:val="00C203B0"/>
    <w:rsid w:val="00C205E5"/>
    <w:rsid w:val="00C20C73"/>
    <w:rsid w:val="00C20C75"/>
    <w:rsid w:val="00C21500"/>
    <w:rsid w:val="00C2154E"/>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8F0"/>
    <w:rsid w:val="00C27D90"/>
    <w:rsid w:val="00C27DAB"/>
    <w:rsid w:val="00C27F21"/>
    <w:rsid w:val="00C30307"/>
    <w:rsid w:val="00C3058D"/>
    <w:rsid w:val="00C30842"/>
    <w:rsid w:val="00C3084E"/>
    <w:rsid w:val="00C308F8"/>
    <w:rsid w:val="00C31031"/>
    <w:rsid w:val="00C3152C"/>
    <w:rsid w:val="00C316C7"/>
    <w:rsid w:val="00C31975"/>
    <w:rsid w:val="00C31AF6"/>
    <w:rsid w:val="00C31C99"/>
    <w:rsid w:val="00C31F4C"/>
    <w:rsid w:val="00C32234"/>
    <w:rsid w:val="00C326D6"/>
    <w:rsid w:val="00C32856"/>
    <w:rsid w:val="00C32C34"/>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01F"/>
    <w:rsid w:val="00C352BA"/>
    <w:rsid w:val="00C353D1"/>
    <w:rsid w:val="00C355FA"/>
    <w:rsid w:val="00C3567E"/>
    <w:rsid w:val="00C356A5"/>
    <w:rsid w:val="00C35A97"/>
    <w:rsid w:val="00C35E7D"/>
    <w:rsid w:val="00C35FB6"/>
    <w:rsid w:val="00C362AF"/>
    <w:rsid w:val="00C362EA"/>
    <w:rsid w:val="00C36744"/>
    <w:rsid w:val="00C3675D"/>
    <w:rsid w:val="00C36E3D"/>
    <w:rsid w:val="00C36FEE"/>
    <w:rsid w:val="00C37107"/>
    <w:rsid w:val="00C3722C"/>
    <w:rsid w:val="00C37693"/>
    <w:rsid w:val="00C3772E"/>
    <w:rsid w:val="00C37830"/>
    <w:rsid w:val="00C3796F"/>
    <w:rsid w:val="00C37D5E"/>
    <w:rsid w:val="00C40517"/>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114"/>
    <w:rsid w:val="00C432F5"/>
    <w:rsid w:val="00C43598"/>
    <w:rsid w:val="00C43982"/>
    <w:rsid w:val="00C43988"/>
    <w:rsid w:val="00C4399E"/>
    <w:rsid w:val="00C43B2F"/>
    <w:rsid w:val="00C43D7F"/>
    <w:rsid w:val="00C43E7A"/>
    <w:rsid w:val="00C44138"/>
    <w:rsid w:val="00C4460D"/>
    <w:rsid w:val="00C44BEE"/>
    <w:rsid w:val="00C44D34"/>
    <w:rsid w:val="00C44D7F"/>
    <w:rsid w:val="00C44F11"/>
    <w:rsid w:val="00C45488"/>
    <w:rsid w:val="00C458F4"/>
    <w:rsid w:val="00C45A84"/>
    <w:rsid w:val="00C45BC7"/>
    <w:rsid w:val="00C46063"/>
    <w:rsid w:val="00C462FE"/>
    <w:rsid w:val="00C463C9"/>
    <w:rsid w:val="00C4654D"/>
    <w:rsid w:val="00C465B2"/>
    <w:rsid w:val="00C466E6"/>
    <w:rsid w:val="00C4674E"/>
    <w:rsid w:val="00C4680F"/>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057"/>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04C"/>
    <w:rsid w:val="00C541D2"/>
    <w:rsid w:val="00C54429"/>
    <w:rsid w:val="00C5459E"/>
    <w:rsid w:val="00C545A8"/>
    <w:rsid w:val="00C54ED4"/>
    <w:rsid w:val="00C550C9"/>
    <w:rsid w:val="00C55916"/>
    <w:rsid w:val="00C559E4"/>
    <w:rsid w:val="00C55B6B"/>
    <w:rsid w:val="00C55BEF"/>
    <w:rsid w:val="00C565DD"/>
    <w:rsid w:val="00C56821"/>
    <w:rsid w:val="00C56BE7"/>
    <w:rsid w:val="00C56C20"/>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834"/>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8B2"/>
    <w:rsid w:val="00C769EC"/>
    <w:rsid w:val="00C76A00"/>
    <w:rsid w:val="00C77529"/>
    <w:rsid w:val="00C776C5"/>
    <w:rsid w:val="00C7775F"/>
    <w:rsid w:val="00C778DD"/>
    <w:rsid w:val="00C77992"/>
    <w:rsid w:val="00C779E7"/>
    <w:rsid w:val="00C77A55"/>
    <w:rsid w:val="00C8025A"/>
    <w:rsid w:val="00C80301"/>
    <w:rsid w:val="00C8056F"/>
    <w:rsid w:val="00C809D8"/>
    <w:rsid w:val="00C80BF9"/>
    <w:rsid w:val="00C80D4F"/>
    <w:rsid w:val="00C80EAC"/>
    <w:rsid w:val="00C810A1"/>
    <w:rsid w:val="00C81114"/>
    <w:rsid w:val="00C813BB"/>
    <w:rsid w:val="00C81497"/>
    <w:rsid w:val="00C81F3A"/>
    <w:rsid w:val="00C821B7"/>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500"/>
    <w:rsid w:val="00C916D9"/>
    <w:rsid w:val="00C917DF"/>
    <w:rsid w:val="00C92296"/>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95"/>
    <w:rsid w:val="00C95B34"/>
    <w:rsid w:val="00C95D47"/>
    <w:rsid w:val="00C95D83"/>
    <w:rsid w:val="00C961AA"/>
    <w:rsid w:val="00C96218"/>
    <w:rsid w:val="00C9641B"/>
    <w:rsid w:val="00C96481"/>
    <w:rsid w:val="00C966DA"/>
    <w:rsid w:val="00C9689B"/>
    <w:rsid w:val="00C968F6"/>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EAF"/>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50"/>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2EFB"/>
    <w:rsid w:val="00CB2F57"/>
    <w:rsid w:val="00CB31ED"/>
    <w:rsid w:val="00CB32F7"/>
    <w:rsid w:val="00CB351B"/>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E49"/>
    <w:rsid w:val="00CB5F0C"/>
    <w:rsid w:val="00CB609A"/>
    <w:rsid w:val="00CB6249"/>
    <w:rsid w:val="00CB63EE"/>
    <w:rsid w:val="00CB643D"/>
    <w:rsid w:val="00CB66A9"/>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3B6"/>
    <w:rsid w:val="00CC03DE"/>
    <w:rsid w:val="00CC05B8"/>
    <w:rsid w:val="00CC08DD"/>
    <w:rsid w:val="00CC08F5"/>
    <w:rsid w:val="00CC0991"/>
    <w:rsid w:val="00CC0A5A"/>
    <w:rsid w:val="00CC1028"/>
    <w:rsid w:val="00CC1167"/>
    <w:rsid w:val="00CC199C"/>
    <w:rsid w:val="00CC1B74"/>
    <w:rsid w:val="00CC1CAD"/>
    <w:rsid w:val="00CC21EF"/>
    <w:rsid w:val="00CC2346"/>
    <w:rsid w:val="00CC255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98F"/>
    <w:rsid w:val="00CC4CC5"/>
    <w:rsid w:val="00CC4EA8"/>
    <w:rsid w:val="00CC5036"/>
    <w:rsid w:val="00CC5292"/>
    <w:rsid w:val="00CC5427"/>
    <w:rsid w:val="00CC543E"/>
    <w:rsid w:val="00CC56AD"/>
    <w:rsid w:val="00CC56B5"/>
    <w:rsid w:val="00CC5C6C"/>
    <w:rsid w:val="00CC5CE3"/>
    <w:rsid w:val="00CC5D0B"/>
    <w:rsid w:val="00CC5F9F"/>
    <w:rsid w:val="00CC63D5"/>
    <w:rsid w:val="00CC6887"/>
    <w:rsid w:val="00CC6AA0"/>
    <w:rsid w:val="00CC7396"/>
    <w:rsid w:val="00CD003D"/>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8C9"/>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6E6"/>
    <w:rsid w:val="00CD7BDD"/>
    <w:rsid w:val="00CD7EF8"/>
    <w:rsid w:val="00CE020E"/>
    <w:rsid w:val="00CE0715"/>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BE"/>
    <w:rsid w:val="00CF00DE"/>
    <w:rsid w:val="00CF010A"/>
    <w:rsid w:val="00CF0384"/>
    <w:rsid w:val="00CF084E"/>
    <w:rsid w:val="00CF093C"/>
    <w:rsid w:val="00CF097E"/>
    <w:rsid w:val="00CF0D80"/>
    <w:rsid w:val="00CF15AF"/>
    <w:rsid w:val="00CF186F"/>
    <w:rsid w:val="00CF18B0"/>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3D60"/>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3EB"/>
    <w:rsid w:val="00D0177D"/>
    <w:rsid w:val="00D01793"/>
    <w:rsid w:val="00D018AF"/>
    <w:rsid w:val="00D02016"/>
    <w:rsid w:val="00D020F5"/>
    <w:rsid w:val="00D022CE"/>
    <w:rsid w:val="00D026DC"/>
    <w:rsid w:val="00D02BE9"/>
    <w:rsid w:val="00D03100"/>
    <w:rsid w:val="00D03339"/>
    <w:rsid w:val="00D03435"/>
    <w:rsid w:val="00D03588"/>
    <w:rsid w:val="00D03913"/>
    <w:rsid w:val="00D03F5F"/>
    <w:rsid w:val="00D03F8F"/>
    <w:rsid w:val="00D04054"/>
    <w:rsid w:val="00D04218"/>
    <w:rsid w:val="00D043E8"/>
    <w:rsid w:val="00D044D6"/>
    <w:rsid w:val="00D04764"/>
    <w:rsid w:val="00D047A0"/>
    <w:rsid w:val="00D048EF"/>
    <w:rsid w:val="00D04A90"/>
    <w:rsid w:val="00D04C12"/>
    <w:rsid w:val="00D04DDA"/>
    <w:rsid w:val="00D04FA5"/>
    <w:rsid w:val="00D05620"/>
    <w:rsid w:val="00D05A0F"/>
    <w:rsid w:val="00D05E2F"/>
    <w:rsid w:val="00D05F13"/>
    <w:rsid w:val="00D05F3D"/>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11C"/>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6EE4"/>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080"/>
    <w:rsid w:val="00D21152"/>
    <w:rsid w:val="00D214D5"/>
    <w:rsid w:val="00D21654"/>
    <w:rsid w:val="00D21693"/>
    <w:rsid w:val="00D21733"/>
    <w:rsid w:val="00D2176F"/>
    <w:rsid w:val="00D21C25"/>
    <w:rsid w:val="00D21D17"/>
    <w:rsid w:val="00D21EF7"/>
    <w:rsid w:val="00D21FEC"/>
    <w:rsid w:val="00D22053"/>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3FA"/>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4D0"/>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4F80"/>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1B88"/>
    <w:rsid w:val="00D42322"/>
    <w:rsid w:val="00D42678"/>
    <w:rsid w:val="00D429CF"/>
    <w:rsid w:val="00D42BFA"/>
    <w:rsid w:val="00D42D39"/>
    <w:rsid w:val="00D430A6"/>
    <w:rsid w:val="00D432DF"/>
    <w:rsid w:val="00D43364"/>
    <w:rsid w:val="00D43400"/>
    <w:rsid w:val="00D43A85"/>
    <w:rsid w:val="00D44292"/>
    <w:rsid w:val="00D44386"/>
    <w:rsid w:val="00D446E1"/>
    <w:rsid w:val="00D447C4"/>
    <w:rsid w:val="00D447F6"/>
    <w:rsid w:val="00D44C41"/>
    <w:rsid w:val="00D4503C"/>
    <w:rsid w:val="00D4519B"/>
    <w:rsid w:val="00D45296"/>
    <w:rsid w:val="00D453E9"/>
    <w:rsid w:val="00D458AA"/>
    <w:rsid w:val="00D45E09"/>
    <w:rsid w:val="00D45E46"/>
    <w:rsid w:val="00D46180"/>
    <w:rsid w:val="00D462CC"/>
    <w:rsid w:val="00D4632E"/>
    <w:rsid w:val="00D464AD"/>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90"/>
    <w:rsid w:val="00D525F4"/>
    <w:rsid w:val="00D52654"/>
    <w:rsid w:val="00D5271B"/>
    <w:rsid w:val="00D52868"/>
    <w:rsid w:val="00D528CF"/>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CE"/>
    <w:rsid w:val="00D60FEE"/>
    <w:rsid w:val="00D61080"/>
    <w:rsid w:val="00D611AD"/>
    <w:rsid w:val="00D6198B"/>
    <w:rsid w:val="00D61D2C"/>
    <w:rsid w:val="00D62248"/>
    <w:rsid w:val="00D62259"/>
    <w:rsid w:val="00D6245F"/>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8D"/>
    <w:rsid w:val="00D6617A"/>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A6"/>
    <w:rsid w:val="00D719C5"/>
    <w:rsid w:val="00D71D9C"/>
    <w:rsid w:val="00D71F00"/>
    <w:rsid w:val="00D721D6"/>
    <w:rsid w:val="00D72447"/>
    <w:rsid w:val="00D72515"/>
    <w:rsid w:val="00D72567"/>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8E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71F"/>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033"/>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35"/>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551"/>
    <w:rsid w:val="00DB05AB"/>
    <w:rsid w:val="00DB05B0"/>
    <w:rsid w:val="00DB09AE"/>
    <w:rsid w:val="00DB0AAA"/>
    <w:rsid w:val="00DB128A"/>
    <w:rsid w:val="00DB1594"/>
    <w:rsid w:val="00DB1D80"/>
    <w:rsid w:val="00DB2171"/>
    <w:rsid w:val="00DB2335"/>
    <w:rsid w:val="00DB295D"/>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932"/>
    <w:rsid w:val="00DB6A1D"/>
    <w:rsid w:val="00DB6FB6"/>
    <w:rsid w:val="00DB701E"/>
    <w:rsid w:val="00DB741D"/>
    <w:rsid w:val="00DB78A9"/>
    <w:rsid w:val="00DB78E0"/>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5CC"/>
    <w:rsid w:val="00DC3CA6"/>
    <w:rsid w:val="00DC3E40"/>
    <w:rsid w:val="00DC4037"/>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E76"/>
    <w:rsid w:val="00DC5ED1"/>
    <w:rsid w:val="00DC5EE3"/>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C60"/>
    <w:rsid w:val="00DD0CD9"/>
    <w:rsid w:val="00DD106E"/>
    <w:rsid w:val="00DD10AE"/>
    <w:rsid w:val="00DD116B"/>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963"/>
    <w:rsid w:val="00DD7AE3"/>
    <w:rsid w:val="00DD7B85"/>
    <w:rsid w:val="00DD7BFA"/>
    <w:rsid w:val="00DD7D99"/>
    <w:rsid w:val="00DD7E84"/>
    <w:rsid w:val="00DD7F58"/>
    <w:rsid w:val="00DE03B7"/>
    <w:rsid w:val="00DE0543"/>
    <w:rsid w:val="00DE062A"/>
    <w:rsid w:val="00DE06AD"/>
    <w:rsid w:val="00DE0857"/>
    <w:rsid w:val="00DE0C39"/>
    <w:rsid w:val="00DE0DCF"/>
    <w:rsid w:val="00DE11C5"/>
    <w:rsid w:val="00DE1284"/>
    <w:rsid w:val="00DE13D5"/>
    <w:rsid w:val="00DE1480"/>
    <w:rsid w:val="00DE1960"/>
    <w:rsid w:val="00DE1A57"/>
    <w:rsid w:val="00DE1CF4"/>
    <w:rsid w:val="00DE2114"/>
    <w:rsid w:val="00DE2278"/>
    <w:rsid w:val="00DE22BB"/>
    <w:rsid w:val="00DE2339"/>
    <w:rsid w:val="00DE25C9"/>
    <w:rsid w:val="00DE2A5B"/>
    <w:rsid w:val="00DE2AD7"/>
    <w:rsid w:val="00DE2AF7"/>
    <w:rsid w:val="00DE2DBE"/>
    <w:rsid w:val="00DE33DD"/>
    <w:rsid w:val="00DE391B"/>
    <w:rsid w:val="00DE4564"/>
    <w:rsid w:val="00DE4668"/>
    <w:rsid w:val="00DE4CBC"/>
    <w:rsid w:val="00DE593B"/>
    <w:rsid w:val="00DE5B41"/>
    <w:rsid w:val="00DE5E71"/>
    <w:rsid w:val="00DE5F68"/>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0A8"/>
    <w:rsid w:val="00DF111A"/>
    <w:rsid w:val="00DF1281"/>
    <w:rsid w:val="00DF14EB"/>
    <w:rsid w:val="00DF1574"/>
    <w:rsid w:val="00DF15E7"/>
    <w:rsid w:val="00DF1835"/>
    <w:rsid w:val="00DF1845"/>
    <w:rsid w:val="00DF1928"/>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4"/>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6EB"/>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AEB"/>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E81"/>
    <w:rsid w:val="00E10173"/>
    <w:rsid w:val="00E10343"/>
    <w:rsid w:val="00E1044D"/>
    <w:rsid w:val="00E10636"/>
    <w:rsid w:val="00E107B7"/>
    <w:rsid w:val="00E10A17"/>
    <w:rsid w:val="00E10A73"/>
    <w:rsid w:val="00E10E0C"/>
    <w:rsid w:val="00E111C7"/>
    <w:rsid w:val="00E116FD"/>
    <w:rsid w:val="00E11928"/>
    <w:rsid w:val="00E11966"/>
    <w:rsid w:val="00E11B53"/>
    <w:rsid w:val="00E1214D"/>
    <w:rsid w:val="00E12206"/>
    <w:rsid w:val="00E1229C"/>
    <w:rsid w:val="00E125E3"/>
    <w:rsid w:val="00E12F58"/>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66"/>
    <w:rsid w:val="00E166C1"/>
    <w:rsid w:val="00E1689F"/>
    <w:rsid w:val="00E16B03"/>
    <w:rsid w:val="00E16C66"/>
    <w:rsid w:val="00E16CAC"/>
    <w:rsid w:val="00E17259"/>
    <w:rsid w:val="00E17789"/>
    <w:rsid w:val="00E17944"/>
    <w:rsid w:val="00E179FD"/>
    <w:rsid w:val="00E17A01"/>
    <w:rsid w:val="00E17A16"/>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13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2B"/>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4D77"/>
    <w:rsid w:val="00E35A26"/>
    <w:rsid w:val="00E35C77"/>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272"/>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DC5"/>
    <w:rsid w:val="00E44E57"/>
    <w:rsid w:val="00E44FD4"/>
    <w:rsid w:val="00E452D9"/>
    <w:rsid w:val="00E45831"/>
    <w:rsid w:val="00E45BBF"/>
    <w:rsid w:val="00E45C79"/>
    <w:rsid w:val="00E46268"/>
    <w:rsid w:val="00E4637D"/>
    <w:rsid w:val="00E4675B"/>
    <w:rsid w:val="00E468B6"/>
    <w:rsid w:val="00E46910"/>
    <w:rsid w:val="00E46B89"/>
    <w:rsid w:val="00E4729C"/>
    <w:rsid w:val="00E476F8"/>
    <w:rsid w:val="00E4774D"/>
    <w:rsid w:val="00E4777C"/>
    <w:rsid w:val="00E47D11"/>
    <w:rsid w:val="00E50220"/>
    <w:rsid w:val="00E50653"/>
    <w:rsid w:val="00E50866"/>
    <w:rsid w:val="00E50998"/>
    <w:rsid w:val="00E50C33"/>
    <w:rsid w:val="00E50CF3"/>
    <w:rsid w:val="00E50D95"/>
    <w:rsid w:val="00E50DF8"/>
    <w:rsid w:val="00E5169C"/>
    <w:rsid w:val="00E516D0"/>
    <w:rsid w:val="00E51B8A"/>
    <w:rsid w:val="00E51C21"/>
    <w:rsid w:val="00E51F4B"/>
    <w:rsid w:val="00E5214C"/>
    <w:rsid w:val="00E522C3"/>
    <w:rsid w:val="00E52531"/>
    <w:rsid w:val="00E526B4"/>
    <w:rsid w:val="00E52AE0"/>
    <w:rsid w:val="00E52EC5"/>
    <w:rsid w:val="00E52EF8"/>
    <w:rsid w:val="00E534A6"/>
    <w:rsid w:val="00E534DA"/>
    <w:rsid w:val="00E537CC"/>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06"/>
    <w:rsid w:val="00E5632B"/>
    <w:rsid w:val="00E5666D"/>
    <w:rsid w:val="00E567E9"/>
    <w:rsid w:val="00E56DFC"/>
    <w:rsid w:val="00E57564"/>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00"/>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571"/>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84A"/>
    <w:rsid w:val="00E77A2A"/>
    <w:rsid w:val="00E8023E"/>
    <w:rsid w:val="00E80295"/>
    <w:rsid w:val="00E8043A"/>
    <w:rsid w:val="00E80728"/>
    <w:rsid w:val="00E80896"/>
    <w:rsid w:val="00E809B4"/>
    <w:rsid w:val="00E80A88"/>
    <w:rsid w:val="00E80DB6"/>
    <w:rsid w:val="00E81501"/>
    <w:rsid w:val="00E81CCA"/>
    <w:rsid w:val="00E821D1"/>
    <w:rsid w:val="00E8228D"/>
    <w:rsid w:val="00E82948"/>
    <w:rsid w:val="00E82A53"/>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11"/>
    <w:rsid w:val="00E848F3"/>
    <w:rsid w:val="00E849F9"/>
    <w:rsid w:val="00E84A9D"/>
    <w:rsid w:val="00E84B75"/>
    <w:rsid w:val="00E84C9E"/>
    <w:rsid w:val="00E84D5A"/>
    <w:rsid w:val="00E84E03"/>
    <w:rsid w:val="00E84F65"/>
    <w:rsid w:val="00E851AB"/>
    <w:rsid w:val="00E853E0"/>
    <w:rsid w:val="00E853E4"/>
    <w:rsid w:val="00E8549C"/>
    <w:rsid w:val="00E854FB"/>
    <w:rsid w:val="00E8555F"/>
    <w:rsid w:val="00E8575A"/>
    <w:rsid w:val="00E85C3A"/>
    <w:rsid w:val="00E85D98"/>
    <w:rsid w:val="00E85F0C"/>
    <w:rsid w:val="00E85FDD"/>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F5"/>
    <w:rsid w:val="00E912E6"/>
    <w:rsid w:val="00E9154F"/>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58E"/>
    <w:rsid w:val="00E966A8"/>
    <w:rsid w:val="00E966D1"/>
    <w:rsid w:val="00E969A1"/>
    <w:rsid w:val="00E969D5"/>
    <w:rsid w:val="00E96DFB"/>
    <w:rsid w:val="00E96F6A"/>
    <w:rsid w:val="00E97188"/>
    <w:rsid w:val="00E97247"/>
    <w:rsid w:val="00E972CA"/>
    <w:rsid w:val="00E974EB"/>
    <w:rsid w:val="00E9763F"/>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0D6"/>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795"/>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2F7"/>
    <w:rsid w:val="00EB33EC"/>
    <w:rsid w:val="00EB347A"/>
    <w:rsid w:val="00EB36DA"/>
    <w:rsid w:val="00EB36ED"/>
    <w:rsid w:val="00EB3778"/>
    <w:rsid w:val="00EB38F8"/>
    <w:rsid w:val="00EB3A70"/>
    <w:rsid w:val="00EB3D96"/>
    <w:rsid w:val="00EB420B"/>
    <w:rsid w:val="00EB43BD"/>
    <w:rsid w:val="00EB441A"/>
    <w:rsid w:val="00EB4536"/>
    <w:rsid w:val="00EB468C"/>
    <w:rsid w:val="00EB48FA"/>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0B"/>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99"/>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AB9"/>
    <w:rsid w:val="00EC2B10"/>
    <w:rsid w:val="00EC2B74"/>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2CA"/>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20"/>
    <w:rsid w:val="00ED6941"/>
    <w:rsid w:val="00ED6C6A"/>
    <w:rsid w:val="00ED6E93"/>
    <w:rsid w:val="00ED7224"/>
    <w:rsid w:val="00ED722A"/>
    <w:rsid w:val="00ED727E"/>
    <w:rsid w:val="00ED730B"/>
    <w:rsid w:val="00ED74B3"/>
    <w:rsid w:val="00ED7678"/>
    <w:rsid w:val="00ED780B"/>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83F"/>
    <w:rsid w:val="00EE5A0B"/>
    <w:rsid w:val="00EE5A1C"/>
    <w:rsid w:val="00EE5AB7"/>
    <w:rsid w:val="00EE622E"/>
    <w:rsid w:val="00EE6630"/>
    <w:rsid w:val="00EE6981"/>
    <w:rsid w:val="00EE6C0A"/>
    <w:rsid w:val="00EE6E68"/>
    <w:rsid w:val="00EE6F7F"/>
    <w:rsid w:val="00EE7336"/>
    <w:rsid w:val="00EE7DA3"/>
    <w:rsid w:val="00EE7DDC"/>
    <w:rsid w:val="00EE7F20"/>
    <w:rsid w:val="00EF039B"/>
    <w:rsid w:val="00EF0DD2"/>
    <w:rsid w:val="00EF0F64"/>
    <w:rsid w:val="00EF101A"/>
    <w:rsid w:val="00EF103A"/>
    <w:rsid w:val="00EF12A1"/>
    <w:rsid w:val="00EF1B06"/>
    <w:rsid w:val="00EF1CD7"/>
    <w:rsid w:val="00EF1D37"/>
    <w:rsid w:val="00EF1E8C"/>
    <w:rsid w:val="00EF1E97"/>
    <w:rsid w:val="00EF1F3C"/>
    <w:rsid w:val="00EF20BF"/>
    <w:rsid w:val="00EF22E8"/>
    <w:rsid w:val="00EF23AC"/>
    <w:rsid w:val="00EF2827"/>
    <w:rsid w:val="00EF285F"/>
    <w:rsid w:val="00EF29EE"/>
    <w:rsid w:val="00EF2D8D"/>
    <w:rsid w:val="00EF2EA4"/>
    <w:rsid w:val="00EF2FD0"/>
    <w:rsid w:val="00EF324F"/>
    <w:rsid w:val="00EF349D"/>
    <w:rsid w:val="00EF351D"/>
    <w:rsid w:val="00EF366C"/>
    <w:rsid w:val="00EF39BE"/>
    <w:rsid w:val="00EF3C32"/>
    <w:rsid w:val="00EF3C37"/>
    <w:rsid w:val="00EF3D27"/>
    <w:rsid w:val="00EF43C3"/>
    <w:rsid w:val="00EF4E01"/>
    <w:rsid w:val="00EF5135"/>
    <w:rsid w:val="00EF55FC"/>
    <w:rsid w:val="00EF56DF"/>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D8A"/>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B4A"/>
    <w:rsid w:val="00F05790"/>
    <w:rsid w:val="00F0581F"/>
    <w:rsid w:val="00F05F2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57A"/>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9FF"/>
    <w:rsid w:val="00F22A04"/>
    <w:rsid w:val="00F22A70"/>
    <w:rsid w:val="00F22A95"/>
    <w:rsid w:val="00F22B45"/>
    <w:rsid w:val="00F22FD6"/>
    <w:rsid w:val="00F233A6"/>
    <w:rsid w:val="00F233D1"/>
    <w:rsid w:val="00F23424"/>
    <w:rsid w:val="00F23699"/>
    <w:rsid w:val="00F23B11"/>
    <w:rsid w:val="00F24106"/>
    <w:rsid w:val="00F241C7"/>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121"/>
    <w:rsid w:val="00F334DC"/>
    <w:rsid w:val="00F33575"/>
    <w:rsid w:val="00F33651"/>
    <w:rsid w:val="00F33D52"/>
    <w:rsid w:val="00F341D4"/>
    <w:rsid w:val="00F34299"/>
    <w:rsid w:val="00F342D6"/>
    <w:rsid w:val="00F34391"/>
    <w:rsid w:val="00F3479C"/>
    <w:rsid w:val="00F34850"/>
    <w:rsid w:val="00F34BA4"/>
    <w:rsid w:val="00F34F5F"/>
    <w:rsid w:val="00F350C2"/>
    <w:rsid w:val="00F354C9"/>
    <w:rsid w:val="00F354CB"/>
    <w:rsid w:val="00F356F3"/>
    <w:rsid w:val="00F35974"/>
    <w:rsid w:val="00F35B74"/>
    <w:rsid w:val="00F35C2C"/>
    <w:rsid w:val="00F35E51"/>
    <w:rsid w:val="00F35FD9"/>
    <w:rsid w:val="00F360AE"/>
    <w:rsid w:val="00F3620E"/>
    <w:rsid w:val="00F36631"/>
    <w:rsid w:val="00F3695A"/>
    <w:rsid w:val="00F36A11"/>
    <w:rsid w:val="00F36BFB"/>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20D4"/>
    <w:rsid w:val="00F421C3"/>
    <w:rsid w:val="00F4243F"/>
    <w:rsid w:val="00F42471"/>
    <w:rsid w:val="00F427E1"/>
    <w:rsid w:val="00F42BB9"/>
    <w:rsid w:val="00F42BC0"/>
    <w:rsid w:val="00F42DCA"/>
    <w:rsid w:val="00F4312A"/>
    <w:rsid w:val="00F43363"/>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031"/>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2B1"/>
    <w:rsid w:val="00F50320"/>
    <w:rsid w:val="00F50340"/>
    <w:rsid w:val="00F50736"/>
    <w:rsid w:val="00F50E04"/>
    <w:rsid w:val="00F50F32"/>
    <w:rsid w:val="00F50F81"/>
    <w:rsid w:val="00F50FA2"/>
    <w:rsid w:val="00F512FB"/>
    <w:rsid w:val="00F51AB4"/>
    <w:rsid w:val="00F51E30"/>
    <w:rsid w:val="00F51F8A"/>
    <w:rsid w:val="00F51FAF"/>
    <w:rsid w:val="00F5200A"/>
    <w:rsid w:val="00F5256B"/>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6DF"/>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34C"/>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27F"/>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7D"/>
    <w:rsid w:val="00F643CC"/>
    <w:rsid w:val="00F64734"/>
    <w:rsid w:val="00F64741"/>
    <w:rsid w:val="00F64752"/>
    <w:rsid w:val="00F64E0E"/>
    <w:rsid w:val="00F653D9"/>
    <w:rsid w:val="00F659D9"/>
    <w:rsid w:val="00F659E1"/>
    <w:rsid w:val="00F65D47"/>
    <w:rsid w:val="00F65E8D"/>
    <w:rsid w:val="00F65EEE"/>
    <w:rsid w:val="00F664E9"/>
    <w:rsid w:val="00F665CE"/>
    <w:rsid w:val="00F66838"/>
    <w:rsid w:val="00F66D2F"/>
    <w:rsid w:val="00F66DE1"/>
    <w:rsid w:val="00F67110"/>
    <w:rsid w:val="00F671F0"/>
    <w:rsid w:val="00F677E1"/>
    <w:rsid w:val="00F6780F"/>
    <w:rsid w:val="00F67AE8"/>
    <w:rsid w:val="00F67B33"/>
    <w:rsid w:val="00F67CB9"/>
    <w:rsid w:val="00F701E5"/>
    <w:rsid w:val="00F702CA"/>
    <w:rsid w:val="00F708C2"/>
    <w:rsid w:val="00F70974"/>
    <w:rsid w:val="00F70B57"/>
    <w:rsid w:val="00F70D7E"/>
    <w:rsid w:val="00F70DC2"/>
    <w:rsid w:val="00F70DE7"/>
    <w:rsid w:val="00F70FF7"/>
    <w:rsid w:val="00F71107"/>
    <w:rsid w:val="00F712DE"/>
    <w:rsid w:val="00F7176F"/>
    <w:rsid w:val="00F71E06"/>
    <w:rsid w:val="00F71F2A"/>
    <w:rsid w:val="00F7237E"/>
    <w:rsid w:val="00F72646"/>
    <w:rsid w:val="00F72CD2"/>
    <w:rsid w:val="00F72DA5"/>
    <w:rsid w:val="00F73015"/>
    <w:rsid w:val="00F73310"/>
    <w:rsid w:val="00F734A5"/>
    <w:rsid w:val="00F7350D"/>
    <w:rsid w:val="00F738E0"/>
    <w:rsid w:val="00F739C8"/>
    <w:rsid w:val="00F73B20"/>
    <w:rsid w:val="00F7400E"/>
    <w:rsid w:val="00F74068"/>
    <w:rsid w:val="00F74159"/>
    <w:rsid w:val="00F74551"/>
    <w:rsid w:val="00F747CD"/>
    <w:rsid w:val="00F74C58"/>
    <w:rsid w:val="00F74CA8"/>
    <w:rsid w:val="00F75089"/>
    <w:rsid w:val="00F75134"/>
    <w:rsid w:val="00F7548A"/>
    <w:rsid w:val="00F75594"/>
    <w:rsid w:val="00F75B60"/>
    <w:rsid w:val="00F75DEB"/>
    <w:rsid w:val="00F75EA0"/>
    <w:rsid w:val="00F75FF6"/>
    <w:rsid w:val="00F762D7"/>
    <w:rsid w:val="00F7689F"/>
    <w:rsid w:val="00F7696F"/>
    <w:rsid w:val="00F76CCA"/>
    <w:rsid w:val="00F76E41"/>
    <w:rsid w:val="00F774AC"/>
    <w:rsid w:val="00F775DC"/>
    <w:rsid w:val="00F7781B"/>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2F5"/>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ACD"/>
    <w:rsid w:val="00F91200"/>
    <w:rsid w:val="00F914AE"/>
    <w:rsid w:val="00F918B3"/>
    <w:rsid w:val="00F91967"/>
    <w:rsid w:val="00F92025"/>
    <w:rsid w:val="00F925F8"/>
    <w:rsid w:val="00F92BF5"/>
    <w:rsid w:val="00F92C9B"/>
    <w:rsid w:val="00F92E9A"/>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2C0D"/>
    <w:rsid w:val="00FA30B6"/>
    <w:rsid w:val="00FA31CF"/>
    <w:rsid w:val="00FA339E"/>
    <w:rsid w:val="00FA3ADE"/>
    <w:rsid w:val="00FA3CCA"/>
    <w:rsid w:val="00FA3D9F"/>
    <w:rsid w:val="00FA3DAB"/>
    <w:rsid w:val="00FA4195"/>
    <w:rsid w:val="00FA42B3"/>
    <w:rsid w:val="00FA4485"/>
    <w:rsid w:val="00FA465E"/>
    <w:rsid w:val="00FA4A61"/>
    <w:rsid w:val="00FA4BB1"/>
    <w:rsid w:val="00FA4E92"/>
    <w:rsid w:val="00FA4ED0"/>
    <w:rsid w:val="00FA4F4C"/>
    <w:rsid w:val="00FA4F9A"/>
    <w:rsid w:val="00FA515A"/>
    <w:rsid w:val="00FA51E2"/>
    <w:rsid w:val="00FA525D"/>
    <w:rsid w:val="00FA563F"/>
    <w:rsid w:val="00FA578E"/>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3A2"/>
    <w:rsid w:val="00FB06C1"/>
    <w:rsid w:val="00FB0875"/>
    <w:rsid w:val="00FB0ADE"/>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58BC"/>
    <w:rsid w:val="00FB5B31"/>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3E4"/>
    <w:rsid w:val="00FC4436"/>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965"/>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A1D"/>
    <w:rsid w:val="00FD4BCC"/>
    <w:rsid w:val="00FD4D02"/>
    <w:rsid w:val="00FD4D48"/>
    <w:rsid w:val="00FD51FD"/>
    <w:rsid w:val="00FD5200"/>
    <w:rsid w:val="00FD52B3"/>
    <w:rsid w:val="00FD5420"/>
    <w:rsid w:val="00FD5488"/>
    <w:rsid w:val="00FD5759"/>
    <w:rsid w:val="00FD57F3"/>
    <w:rsid w:val="00FD5934"/>
    <w:rsid w:val="00FD59C2"/>
    <w:rsid w:val="00FD5A53"/>
    <w:rsid w:val="00FD5BC9"/>
    <w:rsid w:val="00FD5C90"/>
    <w:rsid w:val="00FD6525"/>
    <w:rsid w:val="00FD652E"/>
    <w:rsid w:val="00FD6977"/>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A44"/>
    <w:rsid w:val="00FE1CD4"/>
    <w:rsid w:val="00FE1DB1"/>
    <w:rsid w:val="00FE2272"/>
    <w:rsid w:val="00FE2375"/>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50"/>
    <w:rsid w:val="00FE67D6"/>
    <w:rsid w:val="00FE6821"/>
    <w:rsid w:val="00FE69C5"/>
    <w:rsid w:val="00FE69CB"/>
    <w:rsid w:val="00FE6C5E"/>
    <w:rsid w:val="00FE72B3"/>
    <w:rsid w:val="00FE74F3"/>
    <w:rsid w:val="00FE76F0"/>
    <w:rsid w:val="00FE7865"/>
    <w:rsid w:val="00FE78F3"/>
    <w:rsid w:val="00FE79E2"/>
    <w:rsid w:val="00FE7AE0"/>
    <w:rsid w:val="00FE7F6A"/>
    <w:rsid w:val="00FF021F"/>
    <w:rsid w:val="00FF0D29"/>
    <w:rsid w:val="00FF0DAF"/>
    <w:rsid w:val="00FF1296"/>
    <w:rsid w:val="00FF139B"/>
    <w:rsid w:val="00FF14F5"/>
    <w:rsid w:val="00FF1521"/>
    <w:rsid w:val="00FF1694"/>
    <w:rsid w:val="00FF16EC"/>
    <w:rsid w:val="00FF17B1"/>
    <w:rsid w:val="00FF1A73"/>
    <w:rsid w:val="00FF1C26"/>
    <w:rsid w:val="00FF1E65"/>
    <w:rsid w:val="00FF1E81"/>
    <w:rsid w:val="00FF1ED1"/>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1C7"/>
    <w:rsid w:val="00FF4937"/>
    <w:rsid w:val="00FF49BD"/>
    <w:rsid w:val="00FF4BEE"/>
    <w:rsid w:val="00FF4E3C"/>
    <w:rsid w:val="00FF4F24"/>
    <w:rsid w:val="00FF4FBD"/>
    <w:rsid w:val="00FF516E"/>
    <w:rsid w:val="00FF542E"/>
    <w:rsid w:val="00FF553F"/>
    <w:rsid w:val="00FF556A"/>
    <w:rsid w:val="00FF5992"/>
    <w:rsid w:val="00FF5BE4"/>
    <w:rsid w:val="00FF6103"/>
    <w:rsid w:val="00FF614F"/>
    <w:rsid w:val="00FF67FD"/>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roposal">
    <w:name w:val="Proposal"/>
    <w:basedOn w:val="BodyText"/>
    <w:qFormat/>
    <w:rsid w:val="004A06F0"/>
    <w:pPr>
      <w:widowControl/>
      <w:numPr>
        <w:numId w:val="12"/>
      </w:numPr>
      <w:tabs>
        <w:tab w:val="left" w:pos="1701"/>
      </w:tabs>
      <w:spacing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4A06F0"/>
    <w:pPr>
      <w:numPr>
        <w:numId w:val="11"/>
      </w:numPr>
    </w:pPr>
    <w:rPr>
      <w:lang w:eastAsia="ja-JP"/>
    </w:rPr>
  </w:style>
  <w:style w:type="paragraph" w:customStyle="1" w:styleId="3GPPText">
    <w:name w:val="3GPP Text"/>
    <w:basedOn w:val="Normal"/>
    <w:link w:val="3GPPTextChar"/>
    <w:qFormat/>
    <w:rsid w:val="006166D4"/>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6166D4"/>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1667876">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2423983">
      <w:bodyDiv w:val="1"/>
      <w:marLeft w:val="0"/>
      <w:marRight w:val="0"/>
      <w:marTop w:val="0"/>
      <w:marBottom w:val="0"/>
      <w:divBdr>
        <w:top w:val="none" w:sz="0" w:space="0" w:color="auto"/>
        <w:left w:val="none" w:sz="0" w:space="0" w:color="auto"/>
        <w:bottom w:val="none" w:sz="0" w:space="0" w:color="auto"/>
        <w:right w:val="none" w:sz="0" w:space="0" w:color="auto"/>
      </w:divBdr>
      <w:divsChild>
        <w:div w:id="51733676">
          <w:marLeft w:val="216"/>
          <w:marRight w:val="0"/>
          <w:marTop w:val="24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2928736">
      <w:bodyDiv w:val="1"/>
      <w:marLeft w:val="0"/>
      <w:marRight w:val="0"/>
      <w:marTop w:val="0"/>
      <w:marBottom w:val="0"/>
      <w:divBdr>
        <w:top w:val="none" w:sz="0" w:space="0" w:color="auto"/>
        <w:left w:val="none" w:sz="0" w:space="0" w:color="auto"/>
        <w:bottom w:val="none" w:sz="0" w:space="0" w:color="auto"/>
        <w:right w:val="none" w:sz="0" w:space="0" w:color="auto"/>
      </w:divBdr>
      <w:divsChild>
        <w:div w:id="1358238319">
          <w:marLeft w:val="216"/>
          <w:marRight w:val="0"/>
          <w:marTop w:val="24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73730131">
      <w:bodyDiv w:val="1"/>
      <w:marLeft w:val="0"/>
      <w:marRight w:val="0"/>
      <w:marTop w:val="0"/>
      <w:marBottom w:val="0"/>
      <w:divBdr>
        <w:top w:val="none" w:sz="0" w:space="0" w:color="auto"/>
        <w:left w:val="none" w:sz="0" w:space="0" w:color="auto"/>
        <w:bottom w:val="none" w:sz="0" w:space="0" w:color="auto"/>
        <w:right w:val="none" w:sz="0" w:space="0" w:color="auto"/>
      </w:divBdr>
      <w:divsChild>
        <w:div w:id="521011490">
          <w:marLeft w:val="216"/>
          <w:marRight w:val="0"/>
          <w:marTop w:val="240"/>
          <w:marBottom w:val="0"/>
          <w:divBdr>
            <w:top w:val="none" w:sz="0" w:space="0" w:color="auto"/>
            <w:left w:val="none" w:sz="0" w:space="0" w:color="auto"/>
            <w:bottom w:val="none" w:sz="0" w:space="0" w:color="auto"/>
            <w:right w:val="none" w:sz="0" w:space="0" w:color="auto"/>
          </w:divBdr>
        </w:div>
        <w:div w:id="803816148">
          <w:marLeft w:val="562"/>
          <w:marRight w:val="0"/>
          <w:marTop w:val="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242450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0899465">
      <w:bodyDiv w:val="1"/>
      <w:marLeft w:val="0"/>
      <w:marRight w:val="0"/>
      <w:marTop w:val="0"/>
      <w:marBottom w:val="0"/>
      <w:divBdr>
        <w:top w:val="none" w:sz="0" w:space="0" w:color="auto"/>
        <w:left w:val="none" w:sz="0" w:space="0" w:color="auto"/>
        <w:bottom w:val="none" w:sz="0" w:space="0" w:color="auto"/>
        <w:right w:val="none" w:sz="0" w:space="0" w:color="auto"/>
      </w:divBdr>
      <w:divsChild>
        <w:div w:id="1153369681">
          <w:marLeft w:val="216"/>
          <w:marRight w:val="0"/>
          <w:marTop w:val="240"/>
          <w:marBottom w:val="0"/>
          <w:divBdr>
            <w:top w:val="none" w:sz="0" w:space="0" w:color="auto"/>
            <w:left w:val="none" w:sz="0" w:space="0" w:color="auto"/>
            <w:bottom w:val="none" w:sz="0" w:space="0" w:color="auto"/>
            <w:right w:val="none" w:sz="0" w:space="0" w:color="auto"/>
          </w:divBdr>
        </w:div>
      </w:divsChild>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40516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13117</TotalTime>
  <Pages>10</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3126</cp:revision>
  <cp:lastPrinted>2009-04-22T21:01:00Z</cp:lastPrinted>
  <dcterms:created xsi:type="dcterms:W3CDTF">2020-07-20T16:47:00Z</dcterms:created>
  <dcterms:modified xsi:type="dcterms:W3CDTF">2022-01-10T23:08:00Z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2021-12-19T14:33:49Z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87a36b50-b563-4897-9434-2e9e42c7bf53</vt:lpwstr>
  </property>
  <property fmtid="{D5CDD505-2E9C-101B-9397-08002B2CF9AE}" pid="21" name="MSIP_Label_29c70fe5-2ee7-4fdf-9966-598577a1d1a6_ContentBits">
    <vt:lpwstr>0</vt:lpwstr>
  </property>
</Properties>
</file>